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F0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881E5B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F0" w:rsidRPr="003505F0" w:rsidRDefault="003505F0" w:rsidP="003505F0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3505F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505F0" w:rsidRPr="003505F0" w:rsidRDefault="003505F0" w:rsidP="003505F0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CC2E43" w:rsidP="0035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05F0" w:rsidRPr="003505F0" w:rsidRDefault="00CC2E43" w:rsidP="0035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28 апреля  </w:t>
      </w:r>
      <w:r w:rsidR="003505F0" w:rsidRPr="003505F0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</w:r>
      <w:r w:rsidR="003505F0" w:rsidRPr="003505F0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3505F0" w:rsidRPr="003505F0" w:rsidRDefault="003505F0" w:rsidP="00CC2E43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="00CC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Pr="00350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области»</w:t>
      </w:r>
    </w:p>
    <w:p w:rsidR="004F1F2B" w:rsidRPr="00AB70AA" w:rsidRDefault="004F1F2B" w:rsidP="003505F0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3505F0" w:rsidRDefault="004F1F2B" w:rsidP="00350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</w:t>
      </w:r>
      <w:r w:rsidR="007E50F2" w:rsidRPr="003505F0"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="00AB70AA" w:rsidRPr="003505F0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proofErr w:type="gramStart"/>
      <w:r w:rsidR="007E50F2" w:rsidRPr="003505F0">
        <w:rPr>
          <w:rFonts w:ascii="Times New Roman" w:hAnsi="Times New Roman" w:cs="Times New Roman"/>
          <w:sz w:val="28"/>
          <w:szCs w:val="28"/>
        </w:rPr>
        <w:t>,</w:t>
      </w:r>
      <w:r w:rsidRPr="00350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350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соответствии с </w:t>
      </w:r>
      <w:r w:rsidRPr="003505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</w:t>
      </w:r>
    </w:p>
    <w:p w:rsidR="003505F0" w:rsidRPr="003505F0" w:rsidRDefault="003505F0" w:rsidP="003505F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F0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3505F0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3505F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3505F0" w:rsidRPr="003505F0" w:rsidRDefault="003505F0" w:rsidP="003505F0">
      <w:pPr>
        <w:pStyle w:val="2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05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505F0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F1F2B" w:rsidRPr="00AB70AA" w:rsidRDefault="004F1F2B" w:rsidP="00350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0D6" w:rsidRPr="00AB70AA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</w:t>
      </w:r>
      <w:r w:rsidR="00427CFD" w:rsidRPr="00AB70AA">
        <w:rPr>
          <w:rFonts w:ascii="Times New Roman" w:hAnsi="Times New Roman" w:cs="Times New Roman"/>
          <w:sz w:val="28"/>
          <w:szCs w:val="28"/>
        </w:rPr>
        <w:t>Утвердить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</w:p>
    <w:p w:rsidR="00427CFD" w:rsidRPr="003505F0" w:rsidRDefault="008530D6" w:rsidP="0035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1.1. </w:t>
      </w:r>
      <w:r w:rsidR="00427CFD" w:rsidRPr="003505F0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="00427CFD" w:rsidRPr="003505F0">
        <w:rPr>
          <w:rFonts w:ascii="Times New Roman" w:hAnsi="Times New Roman" w:cs="Times New Roman"/>
          <w:sz w:val="28"/>
          <w:szCs w:val="28"/>
        </w:rPr>
        <w:t>(</w:t>
      </w:r>
      <w:r w:rsidR="00CC2E43">
        <w:rPr>
          <w:rFonts w:ascii="Times New Roman" w:hAnsi="Times New Roman" w:cs="Times New Roman"/>
          <w:sz w:val="28"/>
          <w:szCs w:val="28"/>
        </w:rPr>
        <w:t>П</w:t>
      </w:r>
      <w:r w:rsidRPr="003505F0">
        <w:rPr>
          <w:rFonts w:ascii="Times New Roman" w:hAnsi="Times New Roman" w:cs="Times New Roman"/>
          <w:sz w:val="28"/>
          <w:szCs w:val="28"/>
        </w:rPr>
        <w:t>риложение 1</w:t>
      </w:r>
      <w:r w:rsidR="00427CFD" w:rsidRPr="003505F0">
        <w:rPr>
          <w:rFonts w:ascii="Times New Roman" w:hAnsi="Times New Roman" w:cs="Times New Roman"/>
          <w:sz w:val="28"/>
          <w:szCs w:val="28"/>
        </w:rPr>
        <w:t>).</w:t>
      </w:r>
    </w:p>
    <w:p w:rsidR="008530D6" w:rsidRPr="003505F0" w:rsidRDefault="008530D6" w:rsidP="003505F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05F0">
        <w:rPr>
          <w:rFonts w:ascii="Times New Roman" w:hAnsi="Times New Roman" w:cs="Times New Roman"/>
          <w:b w:val="0"/>
          <w:sz w:val="28"/>
          <w:szCs w:val="28"/>
        </w:rPr>
        <w:t xml:space="preserve">1.2. Периодичность актуализации информации на официальном сайте органов местного самоуправления </w:t>
      </w:r>
      <w:proofErr w:type="spellStart"/>
      <w:r w:rsidR="003505F0" w:rsidRPr="003505F0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CC2E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C2E43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CC2E43">
        <w:rPr>
          <w:rFonts w:ascii="Times New Roman" w:hAnsi="Times New Roman" w:cs="Times New Roman"/>
          <w:b w:val="0"/>
          <w:sz w:val="28"/>
          <w:szCs w:val="28"/>
        </w:rPr>
        <w:t>П</w:t>
      </w:r>
      <w:r w:rsidR="00C92294" w:rsidRPr="003505F0">
        <w:rPr>
          <w:rFonts w:ascii="Times New Roman" w:hAnsi="Times New Roman" w:cs="Times New Roman"/>
          <w:b w:val="0"/>
          <w:sz w:val="28"/>
          <w:szCs w:val="28"/>
        </w:rPr>
        <w:t>риложение 2)</w:t>
      </w:r>
    </w:p>
    <w:p w:rsidR="003505F0" w:rsidRPr="003505F0" w:rsidRDefault="00427CFD" w:rsidP="003505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05F0" w:rsidRPr="003505F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печатном издании «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</w:t>
      </w:r>
      <w:r w:rsidR="003505F0" w:rsidRPr="003505F0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427CFD" w:rsidRDefault="00427CFD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Pr="003505F0">
        <w:rPr>
          <w:rFonts w:ascii="Times New Roman" w:hAnsi="Times New Roman" w:cs="Times New Roman"/>
          <w:sz w:val="28"/>
          <w:szCs w:val="28"/>
        </w:rPr>
        <w:tab/>
      </w:r>
      <w:r w:rsidRPr="003505F0">
        <w:rPr>
          <w:rFonts w:ascii="Times New Roman" w:hAnsi="Times New Roman" w:cs="Times New Roman"/>
          <w:sz w:val="28"/>
          <w:szCs w:val="28"/>
        </w:rPr>
        <w:tab/>
      </w:r>
    </w:p>
    <w:p w:rsidR="003505F0" w:rsidRPr="003505F0" w:rsidRDefault="003505F0" w:rsidP="0035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5F0">
        <w:rPr>
          <w:rFonts w:ascii="Times New Roman" w:hAnsi="Times New Roman" w:cs="Times New Roman"/>
          <w:sz w:val="28"/>
          <w:szCs w:val="28"/>
        </w:rPr>
        <w:t>Таицко</w:t>
      </w:r>
      <w:r w:rsidR="00DA531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05F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A531C">
        <w:rPr>
          <w:rFonts w:ascii="Times New Roman" w:hAnsi="Times New Roman" w:cs="Times New Roman"/>
          <w:sz w:val="28"/>
          <w:szCs w:val="28"/>
        </w:rPr>
        <w:t>е</w:t>
      </w:r>
      <w:r w:rsidRPr="003505F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A531C">
        <w:rPr>
          <w:rFonts w:ascii="Times New Roman" w:hAnsi="Times New Roman" w:cs="Times New Roman"/>
          <w:sz w:val="28"/>
          <w:szCs w:val="28"/>
        </w:rPr>
        <w:t>е</w:t>
      </w:r>
      <w:r w:rsidRPr="0035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Т.П. Павлова</w:t>
      </w:r>
    </w:p>
    <w:p w:rsidR="00D4393A" w:rsidRPr="00B03A9E" w:rsidRDefault="003505F0" w:rsidP="00B03A9E">
      <w:pPr>
        <w:pStyle w:val="ConsPlusNormal"/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A9E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B03A9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03A9E" w:rsidRPr="00CC2E43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E43">
        <w:rPr>
          <w:rFonts w:ascii="Times New Roman" w:hAnsi="Times New Roman" w:cs="Times New Roman"/>
          <w:sz w:val="24"/>
          <w:szCs w:val="24"/>
        </w:rPr>
        <w:t xml:space="preserve">от </w:t>
      </w:r>
      <w:r w:rsidR="00CC2E43">
        <w:rPr>
          <w:rFonts w:ascii="Times New Roman" w:hAnsi="Times New Roman" w:cs="Times New Roman"/>
          <w:sz w:val="24"/>
          <w:szCs w:val="24"/>
        </w:rPr>
        <w:t xml:space="preserve">28.04.2022 </w:t>
      </w:r>
      <w:r w:rsidRPr="00CC2E43">
        <w:rPr>
          <w:rFonts w:ascii="Times New Roman" w:hAnsi="Times New Roman" w:cs="Times New Roman"/>
          <w:sz w:val="24"/>
          <w:szCs w:val="24"/>
        </w:rPr>
        <w:t xml:space="preserve">№ </w:t>
      </w:r>
      <w:r w:rsidR="00CC2E43">
        <w:rPr>
          <w:rFonts w:ascii="Times New Roman" w:hAnsi="Times New Roman" w:cs="Times New Roman"/>
          <w:sz w:val="24"/>
          <w:szCs w:val="24"/>
        </w:rPr>
        <w:t>14</w:t>
      </w:r>
    </w:p>
    <w:p w:rsidR="00427CFD" w:rsidRPr="00AB70AA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3505F0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proofErr w:type="spellStart"/>
      <w:r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3505F0" w:rsidRPr="00AB70AA" w:rsidRDefault="003505F0" w:rsidP="003505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 лиц</w:t>
      </w:r>
      <w:r w:rsidR="003505F0" w:rsidRPr="00350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1A6914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</w:t>
      </w:r>
      <w:proofErr w:type="gramStart"/>
      <w:r w:rsidR="003505F0" w:rsidRPr="003505F0">
        <w:rPr>
          <w:rFonts w:ascii="Times New Roman" w:hAnsi="Times New Roman" w:cs="Times New Roman"/>
          <w:sz w:val="28"/>
          <w:szCs w:val="28"/>
        </w:rPr>
        <w:t>и</w:t>
      </w:r>
      <w:r w:rsidR="002D5E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5ECE">
        <w:rPr>
          <w:rFonts w:ascii="Times New Roman" w:hAnsi="Times New Roman" w:cs="Times New Roman"/>
          <w:sz w:val="28"/>
          <w:szCs w:val="28"/>
        </w:rPr>
        <w:t xml:space="preserve">далее – </w:t>
      </w:r>
      <w:proofErr w:type="spellStart"/>
      <w:r w:rsidR="002D5ECE">
        <w:rPr>
          <w:rFonts w:ascii="Times New Roman" w:hAnsi="Times New Roman" w:cs="Times New Roman"/>
          <w:sz w:val="28"/>
          <w:szCs w:val="28"/>
        </w:rPr>
        <w:t>муниципальноеобразование</w:t>
      </w:r>
      <w:proofErr w:type="spellEnd"/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</w:t>
      </w:r>
      <w:r w:rsidR="003505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главы</w:t>
      </w:r>
      <w:r w:rsidR="003505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3505F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505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05F0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505F0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</w:t>
      </w:r>
      <w:proofErr w:type="gramStart"/>
      <w:r w:rsidR="003505F0" w:rsidRPr="003505F0">
        <w:rPr>
          <w:rFonts w:ascii="Times New Roman" w:hAnsi="Times New Roman" w:cs="Times New Roman"/>
          <w:sz w:val="28"/>
          <w:szCs w:val="28"/>
        </w:rPr>
        <w:t>и</w:t>
      </w:r>
      <w:r w:rsidR="00873421" w:rsidRPr="001A69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3421" w:rsidRPr="001A691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органами местного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самоуправления</w:t>
      </w:r>
      <w:r w:rsidR="007845A3" w:rsidRPr="001A691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5A3" w:rsidRPr="001A6914">
        <w:rPr>
          <w:rFonts w:ascii="Times New Roman" w:hAnsi="Times New Roman" w:cs="Times New Roman"/>
          <w:sz w:val="28"/>
          <w:szCs w:val="28"/>
        </w:rPr>
        <w:t>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A6914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 xml:space="preserve">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В устной форме по телефонам, расположенным в приемных главы </w:t>
      </w:r>
      <w:r w:rsidR="00616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Pr="001A6914">
        <w:rPr>
          <w:rFonts w:ascii="Times New Roman" w:hAnsi="Times New Roman" w:cs="Times New Roman"/>
          <w:sz w:val="28"/>
          <w:szCs w:val="28"/>
        </w:rPr>
        <w:t>администр</w:t>
      </w:r>
      <w:r w:rsidR="00BE7D78">
        <w:rPr>
          <w:rFonts w:ascii="Times New Roman" w:hAnsi="Times New Roman" w:cs="Times New Roman"/>
          <w:sz w:val="28"/>
          <w:szCs w:val="28"/>
        </w:rPr>
        <w:t>ации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BE7D78">
        <w:rPr>
          <w:rFonts w:ascii="Times New Roman" w:hAnsi="Times New Roman" w:cs="Times New Roman"/>
          <w:sz w:val="28"/>
          <w:szCs w:val="28"/>
        </w:rPr>
        <w:t xml:space="preserve">, приемной Совета </w:t>
      </w:r>
      <w:proofErr w:type="spellStart"/>
      <w:r w:rsidR="00BE7D78">
        <w:rPr>
          <w:rFonts w:ascii="Times New Roman" w:hAnsi="Times New Roman" w:cs="Times New Roman"/>
          <w:sz w:val="28"/>
          <w:szCs w:val="28"/>
        </w:rPr>
        <w:t>депутатов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Pr="001A6914">
        <w:rPr>
          <w:rFonts w:ascii="Times New Roman" w:hAnsi="Times New Roman" w:cs="Times New Roman"/>
          <w:sz w:val="28"/>
          <w:szCs w:val="28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 о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1A6914">
        <w:rPr>
          <w:rFonts w:ascii="Times New Roman" w:hAnsi="Times New Roman" w:cs="Times New Roman"/>
          <w:sz w:val="28"/>
          <w:szCs w:val="28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  <w:proofErr w:type="gramEnd"/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16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proofErr w:type="spellStart"/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(далее - Администрация) и должностных лиц Администрации - уполномоченные главой </w:t>
      </w:r>
      <w:proofErr w:type="spellStart"/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="00616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61668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1668B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spellStart"/>
      <w:r w:rsidR="0061668B" w:rsidRPr="003505F0">
        <w:rPr>
          <w:rFonts w:ascii="Times New Roman" w:hAnsi="Times New Roman" w:cs="Times New Roman"/>
          <w:sz w:val="28"/>
          <w:szCs w:val="28"/>
        </w:rPr>
        <w:t>области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>тные</w:t>
      </w:r>
      <w:proofErr w:type="spellEnd"/>
      <w:r w:rsidR="00873421" w:rsidRPr="001A6914">
        <w:rPr>
          <w:rFonts w:ascii="Times New Roman" w:hAnsi="Times New Roman" w:cs="Times New Roman"/>
          <w:sz w:val="28"/>
          <w:szCs w:val="28"/>
        </w:rPr>
        <w:t xml:space="preserve"> лица, структурные подразделения Администрации.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ED416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61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ED4161" w:rsidRPr="003505F0">
        <w:rPr>
          <w:rFonts w:ascii="Times New Roman" w:hAnsi="Times New Roman" w:cs="Times New Roman"/>
          <w:sz w:val="28"/>
          <w:szCs w:val="28"/>
        </w:rPr>
        <w:t>печатном издании «</w:t>
      </w:r>
      <w:proofErr w:type="spellStart"/>
      <w:r w:rsidR="00ED4161" w:rsidRPr="003505F0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ED4161" w:rsidRPr="003505F0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ED4161" w:rsidRPr="003505F0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ED4161" w:rsidRPr="003505F0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</w:t>
      </w:r>
      <w:r w:rsidR="00ED4161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председатель Совета депутатов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ED416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, его </w:t>
      </w:r>
      <w:r w:rsidR="00ED4161">
        <w:rPr>
          <w:rFonts w:ascii="Times New Roman" w:hAnsi="Times New Roman" w:cs="Times New Roman"/>
          <w:sz w:val="28"/>
          <w:szCs w:val="28"/>
        </w:rPr>
        <w:t>заместитель;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ED4161">
        <w:rPr>
          <w:rFonts w:ascii="Times New Roman" w:hAnsi="Times New Roman" w:cs="Times New Roman"/>
          <w:sz w:val="28"/>
          <w:szCs w:val="28"/>
        </w:rPr>
        <w:t>образования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Работники органов местного </w:t>
      </w:r>
      <w:proofErr w:type="spellStart"/>
      <w:r w:rsidR="00BF2D01" w:rsidRPr="001A6914">
        <w:rPr>
          <w:rFonts w:ascii="Times New Roman" w:hAnsi="Times New Roman" w:cs="Times New Roman"/>
          <w:sz w:val="28"/>
          <w:szCs w:val="28"/>
        </w:rPr>
        <w:t>самоуправления</w:t>
      </w:r>
      <w:r w:rsidR="00ED41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ED416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ED416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ED4161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</w:t>
      </w:r>
      <w:proofErr w:type="spellStart"/>
      <w:r w:rsidR="007A1AF1">
        <w:rPr>
          <w:rFonts w:ascii="Times New Roman" w:hAnsi="Times New Roman" w:cs="Times New Roman"/>
          <w:sz w:val="28"/>
          <w:szCs w:val="28"/>
        </w:rPr>
        <w:t>лица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="00AC4347" w:rsidRPr="001A691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291187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 Ознакомление пользователей информацией с информацией о </w:t>
      </w:r>
      <w:r w:rsidRPr="00291187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 лиц через библиотечные и архивные фонды: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187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291187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291187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291187">
        <w:rPr>
          <w:rFonts w:ascii="Times New Roman" w:hAnsi="Times New Roman" w:cs="Times New Roman"/>
          <w:sz w:val="28"/>
          <w:szCs w:val="28"/>
        </w:rPr>
        <w:t xml:space="preserve">направления официальных печатных изданий </w:t>
      </w:r>
      <w:r w:rsidR="00291187" w:rsidRPr="002911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91187" w:rsidRPr="0029118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области</w:t>
      </w:r>
      <w:r w:rsidRPr="0029118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91187">
        <w:rPr>
          <w:rFonts w:ascii="Times New Roman" w:hAnsi="Times New Roman" w:cs="Times New Roman"/>
          <w:sz w:val="28"/>
          <w:szCs w:val="28"/>
        </w:rPr>
        <w:t xml:space="preserve"> </w:t>
      </w:r>
      <w:r w:rsidR="00291187" w:rsidRPr="00291187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="00291187" w:rsidRPr="0029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187" w:rsidRPr="00291187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291187" w:rsidRPr="00291187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13713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1A6914">
        <w:rPr>
          <w:rFonts w:ascii="Times New Roman" w:hAnsi="Times New Roman" w:cs="Times New Roman"/>
          <w:sz w:val="28"/>
          <w:szCs w:val="28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E43" w:rsidRPr="001A6914" w:rsidRDefault="00CC2E43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161" w:rsidRDefault="00ED4161" w:rsidP="00E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3A9E" w:rsidRDefault="00B03A9E" w:rsidP="00E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A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3A9E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B03A9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B03A9E" w:rsidRPr="00B03A9E" w:rsidRDefault="00B03A9E" w:rsidP="00B03A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2E43">
        <w:rPr>
          <w:rFonts w:ascii="Times New Roman" w:hAnsi="Times New Roman" w:cs="Times New Roman"/>
          <w:sz w:val="24"/>
          <w:szCs w:val="24"/>
        </w:rPr>
        <w:t xml:space="preserve">от </w:t>
      </w:r>
      <w:r w:rsidR="00CC2E43">
        <w:rPr>
          <w:rFonts w:ascii="Times New Roman" w:hAnsi="Times New Roman" w:cs="Times New Roman"/>
          <w:sz w:val="24"/>
          <w:szCs w:val="24"/>
        </w:rPr>
        <w:t xml:space="preserve"> 28.04.2022  </w:t>
      </w:r>
      <w:r w:rsidRPr="00CC2E43">
        <w:rPr>
          <w:rFonts w:ascii="Times New Roman" w:hAnsi="Times New Roman" w:cs="Times New Roman"/>
          <w:sz w:val="24"/>
          <w:szCs w:val="24"/>
        </w:rPr>
        <w:t xml:space="preserve">№ </w:t>
      </w:r>
      <w:r w:rsidR="00CC2E43">
        <w:rPr>
          <w:rFonts w:ascii="Times New Roman" w:hAnsi="Times New Roman" w:cs="Times New Roman"/>
          <w:sz w:val="24"/>
          <w:szCs w:val="24"/>
        </w:rPr>
        <w:t>14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ED4161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актуализации информации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291187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291187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spellStart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устанавливается</w:t>
      </w:r>
      <w:proofErr w:type="spellEnd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291187" w:rsidRPr="0029118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29118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29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EE" w:rsidRDefault="002471EE" w:rsidP="00FF5666">
      <w:pPr>
        <w:spacing w:after="0" w:line="240" w:lineRule="auto"/>
      </w:pPr>
      <w:r>
        <w:separator/>
      </w:r>
    </w:p>
  </w:endnote>
  <w:endnote w:type="continuationSeparator" w:id="1">
    <w:p w:rsidR="002471EE" w:rsidRDefault="002471EE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EE" w:rsidRDefault="002471EE" w:rsidP="00FF5666">
      <w:pPr>
        <w:spacing w:after="0" w:line="240" w:lineRule="auto"/>
      </w:pPr>
      <w:r>
        <w:separator/>
      </w:r>
    </w:p>
  </w:footnote>
  <w:footnote w:type="continuationSeparator" w:id="1">
    <w:p w:rsidR="002471EE" w:rsidRDefault="002471EE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04"/>
      <w:docPartObj>
        <w:docPartGallery w:val="Page Numbers (Top of Page)"/>
        <w:docPartUnique/>
      </w:docPartObj>
    </w:sdtPr>
    <w:sdtContent>
      <w:p w:rsidR="00FF5666" w:rsidRDefault="00350E66">
        <w:pPr>
          <w:pStyle w:val="a5"/>
          <w:jc w:val="center"/>
        </w:pPr>
        <w:r>
          <w:rPr>
            <w:noProof/>
          </w:rPr>
          <w:fldChar w:fldCharType="begin"/>
        </w:r>
        <w:r w:rsidR="003E301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2E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471EE"/>
    <w:rsid w:val="00266449"/>
    <w:rsid w:val="00291187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505F0"/>
    <w:rsid w:val="0035075F"/>
    <w:rsid w:val="00350E66"/>
    <w:rsid w:val="00390827"/>
    <w:rsid w:val="003B01E8"/>
    <w:rsid w:val="003E3016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B177A"/>
    <w:rsid w:val="0061668B"/>
    <w:rsid w:val="006D33F1"/>
    <w:rsid w:val="006D5C6F"/>
    <w:rsid w:val="007845A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3A9E"/>
    <w:rsid w:val="00B04CE1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C2E43"/>
    <w:rsid w:val="00CD3356"/>
    <w:rsid w:val="00CD3CD4"/>
    <w:rsid w:val="00D11AC5"/>
    <w:rsid w:val="00D22940"/>
    <w:rsid w:val="00D234CF"/>
    <w:rsid w:val="00D34BCB"/>
    <w:rsid w:val="00D4393A"/>
    <w:rsid w:val="00D927AC"/>
    <w:rsid w:val="00DA531C"/>
    <w:rsid w:val="00DE2C31"/>
    <w:rsid w:val="00E24CE6"/>
    <w:rsid w:val="00E30ADC"/>
    <w:rsid w:val="00E86DDA"/>
    <w:rsid w:val="00EC53D5"/>
    <w:rsid w:val="00ED4161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customStyle="1" w:styleId="FR2">
    <w:name w:val="FR2"/>
    <w:uiPriority w:val="99"/>
    <w:rsid w:val="003505F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0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05F0"/>
  </w:style>
  <w:style w:type="paragraph" w:styleId="a9">
    <w:name w:val="Title"/>
    <w:basedOn w:val="a"/>
    <w:link w:val="aa"/>
    <w:qFormat/>
    <w:rsid w:val="0035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50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A9C19-231F-4EFF-917C-E182DD43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turabova</cp:lastModifiedBy>
  <cp:revision>2</cp:revision>
  <dcterms:created xsi:type="dcterms:W3CDTF">2022-04-28T06:34:00Z</dcterms:created>
  <dcterms:modified xsi:type="dcterms:W3CDTF">2022-04-28T06:34:00Z</dcterms:modified>
</cp:coreProperties>
</file>