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5A6" w:rsidRPr="00A63C5E" w:rsidRDefault="00B315A6" w:rsidP="00B315A6">
      <w:pPr>
        <w:tabs>
          <w:tab w:val="left" w:pos="4537"/>
        </w:tabs>
        <w:spacing w:after="0" w:line="240" w:lineRule="auto"/>
        <w:ind w:firstLine="720"/>
        <w:jc w:val="center"/>
        <w:rPr>
          <w:rFonts w:ascii="Times New Roman" w:eastAsia="Times New Roman" w:hAnsi="Times New Roman" w:cs="Times New Roman"/>
          <w:b/>
          <w:sz w:val="26"/>
          <w:szCs w:val="26"/>
          <w:lang w:eastAsia="ru-RU"/>
        </w:rPr>
      </w:pPr>
      <w:r w:rsidRPr="00A63C5E">
        <w:rPr>
          <w:rFonts w:ascii="Times New Roman" w:eastAsia="Times New Roman" w:hAnsi="Times New Roman" w:cs="Times New Roman"/>
          <w:b/>
          <w:sz w:val="26"/>
          <w:szCs w:val="26"/>
          <w:lang w:eastAsia="ru-RU"/>
        </w:rPr>
        <w:t>ИНФОРМАЦИЯ ДЛЯ ПОКУПАТЕЛЕЙ МУНИЦИПАЛЬНОГО ИМУЩЕСТВА, РЕАЛИЗУЮЩИХ ПРЕИМУЩЕСТВЕННОЕ ПРАВО ВЫКУПА</w:t>
      </w:r>
    </w:p>
    <w:p w:rsidR="00B315A6" w:rsidRDefault="00B315A6" w:rsidP="00B315A6">
      <w:pPr>
        <w:tabs>
          <w:tab w:val="left" w:pos="4537"/>
        </w:tabs>
        <w:spacing w:after="0" w:line="240" w:lineRule="auto"/>
        <w:ind w:firstLine="720"/>
        <w:jc w:val="both"/>
        <w:rPr>
          <w:rFonts w:ascii="Times New Roman" w:eastAsia="Times New Roman" w:hAnsi="Times New Roman" w:cs="Times New Roman"/>
          <w:sz w:val="26"/>
          <w:szCs w:val="26"/>
          <w:lang w:eastAsia="ru-RU"/>
        </w:rPr>
      </w:pPr>
    </w:p>
    <w:p w:rsidR="00B315A6" w:rsidRPr="00A63C5E" w:rsidRDefault="00B315A6" w:rsidP="00B315A6">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Статья 5 Федерального закона от 22.07.2008 №159-ФЗ (в редакции федерального закона от 08.06.2020 №166-ФЗ)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дает право покупателям муниципального имущества  на получение отсрочки на срок от 6 до 12 месяцев по договору купли-продажи недвижимого имущества, заключенному до 13.03.2020 (дата введения на территории  Ленинградской области в 2020 году режима повышенной готовности в соответствии со статьей 11 Федерального закона от 21 декабря 1994 года №68-ФЗ «О защите населения и территорий от чрезвычайных ситуаций природного и техногенного характера»). Для получения указанной оторочки покупателям муниципального имущества необходимо обратиться с письменным заявлением к продавцу имущества.</w:t>
      </w:r>
    </w:p>
    <w:p w:rsidR="00B315A6" w:rsidRPr="00A63C5E" w:rsidRDefault="00B315A6" w:rsidP="00B315A6">
      <w:pPr>
        <w:tabs>
          <w:tab w:val="left" w:pos="4537"/>
        </w:tabs>
        <w:spacing w:after="0" w:line="240" w:lineRule="auto"/>
        <w:ind w:firstLine="720"/>
        <w:jc w:val="both"/>
        <w:rPr>
          <w:rFonts w:ascii="Times New Roman" w:eastAsia="Times New Roman" w:hAnsi="Times New Roman" w:cs="Times New Roman"/>
          <w:sz w:val="26"/>
          <w:szCs w:val="26"/>
          <w:lang w:eastAsia="ru-RU"/>
        </w:rPr>
      </w:pPr>
    </w:p>
    <w:p w:rsidR="00B315A6" w:rsidRDefault="00B315A6" w:rsidP="00B315A6">
      <w:pPr>
        <w:tabs>
          <w:tab w:val="left" w:pos="4537"/>
        </w:tabs>
        <w:spacing w:after="0" w:line="240" w:lineRule="auto"/>
        <w:ind w:firstLine="720"/>
        <w:jc w:val="center"/>
        <w:rPr>
          <w:rFonts w:ascii="Times New Roman" w:eastAsia="Times New Roman" w:hAnsi="Times New Roman" w:cs="Times New Roman"/>
          <w:b/>
          <w:sz w:val="26"/>
          <w:szCs w:val="26"/>
          <w:lang w:eastAsia="ru-RU"/>
        </w:rPr>
      </w:pPr>
    </w:p>
    <w:p w:rsidR="00B315A6" w:rsidRPr="00A63C5E" w:rsidRDefault="00B315A6" w:rsidP="00B315A6">
      <w:pPr>
        <w:tabs>
          <w:tab w:val="left" w:pos="4537"/>
        </w:tabs>
        <w:spacing w:after="0" w:line="240" w:lineRule="auto"/>
        <w:ind w:firstLine="720"/>
        <w:jc w:val="center"/>
        <w:rPr>
          <w:rFonts w:ascii="Times New Roman" w:eastAsia="Times New Roman" w:hAnsi="Times New Roman" w:cs="Times New Roman"/>
          <w:b/>
          <w:sz w:val="26"/>
          <w:szCs w:val="26"/>
          <w:lang w:eastAsia="ru-RU"/>
        </w:rPr>
      </w:pPr>
      <w:r w:rsidRPr="00A63C5E">
        <w:rPr>
          <w:rFonts w:ascii="Times New Roman" w:eastAsia="Times New Roman" w:hAnsi="Times New Roman" w:cs="Times New Roman"/>
          <w:b/>
          <w:sz w:val="26"/>
          <w:szCs w:val="26"/>
          <w:lang w:eastAsia="ru-RU"/>
        </w:rPr>
        <w:t xml:space="preserve">ИНФОРМАЦИЯ ДЛЯ АРЕНДАТОРОВ </w:t>
      </w:r>
    </w:p>
    <w:p w:rsidR="00B315A6" w:rsidRPr="00A63C5E" w:rsidRDefault="00B315A6" w:rsidP="00B315A6">
      <w:pPr>
        <w:tabs>
          <w:tab w:val="left" w:pos="4537"/>
        </w:tabs>
        <w:spacing w:after="0" w:line="240" w:lineRule="auto"/>
        <w:ind w:firstLine="720"/>
        <w:jc w:val="center"/>
        <w:rPr>
          <w:rFonts w:ascii="Times New Roman" w:eastAsia="Times New Roman" w:hAnsi="Times New Roman" w:cs="Times New Roman"/>
          <w:b/>
          <w:sz w:val="26"/>
          <w:szCs w:val="26"/>
          <w:lang w:eastAsia="ru-RU"/>
        </w:rPr>
      </w:pPr>
      <w:r w:rsidRPr="00A63C5E">
        <w:rPr>
          <w:rFonts w:ascii="Times New Roman" w:eastAsia="Times New Roman" w:hAnsi="Times New Roman" w:cs="Times New Roman"/>
          <w:b/>
          <w:sz w:val="26"/>
          <w:szCs w:val="26"/>
          <w:lang w:eastAsia="ru-RU"/>
        </w:rPr>
        <w:t xml:space="preserve">МУНИЦИПАЛЬНОГО ИМУЩЕСТВА </w:t>
      </w:r>
    </w:p>
    <w:p w:rsidR="00B315A6" w:rsidRDefault="00B315A6" w:rsidP="00B315A6">
      <w:pPr>
        <w:tabs>
          <w:tab w:val="left" w:pos="4537"/>
        </w:tabs>
        <w:spacing w:after="0" w:line="240" w:lineRule="auto"/>
        <w:ind w:firstLine="720"/>
        <w:jc w:val="both"/>
        <w:rPr>
          <w:rFonts w:ascii="Times New Roman" w:eastAsia="Times New Roman" w:hAnsi="Times New Roman" w:cs="Times New Roman"/>
          <w:sz w:val="26"/>
          <w:szCs w:val="26"/>
          <w:lang w:eastAsia="ru-RU"/>
        </w:rPr>
      </w:pPr>
    </w:p>
    <w:p w:rsidR="00B315A6" w:rsidRPr="00A63C5E" w:rsidRDefault="00B315A6" w:rsidP="00B315A6">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 xml:space="preserve">В соответствии с частью 4 статьи 19 Федерального закона от 01.04.2020 №98-ФЗ «О внесении изменений в отдельные законодательные акты Российской Федерации по вопросам предупреждения и ликвидации чрезвычайных ситуаций» (здесь и далее – 98 ФЗ) арендатор муниципального имущества,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A63C5E">
        <w:rPr>
          <w:rFonts w:ascii="Times New Roman" w:eastAsia="Times New Roman" w:hAnsi="Times New Roman" w:cs="Times New Roman"/>
          <w:sz w:val="26"/>
          <w:szCs w:val="26"/>
          <w:lang w:eastAsia="ru-RU"/>
        </w:rPr>
        <w:t>коронавирусной</w:t>
      </w:r>
      <w:proofErr w:type="spellEnd"/>
      <w:r w:rsidRPr="00A63C5E">
        <w:rPr>
          <w:rFonts w:ascii="Times New Roman" w:eastAsia="Times New Roman" w:hAnsi="Times New Roman" w:cs="Times New Roman"/>
          <w:sz w:val="26"/>
          <w:szCs w:val="26"/>
          <w:lang w:eastAsia="ru-RU"/>
        </w:rPr>
        <w:t xml:space="preserve">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статьей 11 Федерального закона от 21.12.1994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B315A6" w:rsidRPr="00A63C5E" w:rsidRDefault="00B315A6" w:rsidP="00B315A6">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 xml:space="preserve">В случае </w:t>
      </w:r>
      <w:proofErr w:type="spellStart"/>
      <w:r w:rsidRPr="00A63C5E">
        <w:rPr>
          <w:rFonts w:ascii="Times New Roman" w:eastAsia="Times New Roman" w:hAnsi="Times New Roman" w:cs="Times New Roman"/>
          <w:sz w:val="26"/>
          <w:szCs w:val="26"/>
          <w:lang w:eastAsia="ru-RU"/>
        </w:rPr>
        <w:t>недостижения</w:t>
      </w:r>
      <w:proofErr w:type="spellEnd"/>
      <w:r w:rsidRPr="00A63C5E">
        <w:rPr>
          <w:rFonts w:ascii="Times New Roman" w:eastAsia="Times New Roman" w:hAnsi="Times New Roman" w:cs="Times New Roman"/>
          <w:sz w:val="26"/>
          <w:szCs w:val="26"/>
          <w:lang w:eastAsia="ru-RU"/>
        </w:rPr>
        <w:t xml:space="preserve">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01.10.2020 года отказаться от указанного договора аренды, заключенного на определенный срок, в порядке, предусмотренном статьей 450.1 Гражданского кодекса Российской Федерации. При этом убытки в виде упущенной выгоды, убытки при прекращении договора, предусмотренные статьей 393.1 Гражданского кодекса Российской Федерации, связанные исключительно с досрочным расторжением </w:t>
      </w:r>
      <w:r w:rsidRPr="00A63C5E">
        <w:rPr>
          <w:rFonts w:ascii="Times New Roman" w:eastAsia="Times New Roman" w:hAnsi="Times New Roman" w:cs="Times New Roman"/>
          <w:sz w:val="26"/>
          <w:szCs w:val="26"/>
          <w:lang w:eastAsia="ru-RU"/>
        </w:rPr>
        <w:lastRenderedPageBreak/>
        <w:t xml:space="preserve">договора аренды, иные денежные суммы, если в соответствии </w:t>
      </w:r>
      <w:r w:rsidRPr="00A63C5E">
        <w:rPr>
          <w:rFonts w:ascii="Times New Roman" w:eastAsia="Times New Roman" w:hAnsi="Times New Roman" w:cs="Times New Roman"/>
          <w:sz w:val="26"/>
          <w:szCs w:val="26"/>
          <w:lang w:eastAsia="ru-RU"/>
        </w:rPr>
        <w:br/>
        <w:t xml:space="preserve">с пунктом 3 статьи 310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w:t>
      </w:r>
    </w:p>
    <w:p w:rsidR="00B315A6" w:rsidRPr="00A63C5E" w:rsidRDefault="00B315A6" w:rsidP="00B315A6">
      <w:pPr>
        <w:tabs>
          <w:tab w:val="left" w:pos="4537"/>
        </w:tabs>
        <w:spacing w:after="0" w:line="240" w:lineRule="auto"/>
        <w:ind w:firstLine="720"/>
        <w:jc w:val="center"/>
        <w:rPr>
          <w:rFonts w:ascii="Times New Roman" w:eastAsia="Times New Roman" w:hAnsi="Times New Roman" w:cs="Times New Roman"/>
          <w:b/>
          <w:sz w:val="26"/>
          <w:szCs w:val="26"/>
          <w:lang w:eastAsia="ru-RU"/>
        </w:rPr>
      </w:pPr>
    </w:p>
    <w:p w:rsidR="00B315A6" w:rsidRPr="00A63C5E" w:rsidRDefault="00B315A6" w:rsidP="00B315A6">
      <w:pPr>
        <w:tabs>
          <w:tab w:val="left" w:pos="4537"/>
        </w:tabs>
        <w:spacing w:after="0" w:line="240" w:lineRule="auto"/>
        <w:ind w:firstLine="720"/>
        <w:jc w:val="center"/>
        <w:rPr>
          <w:rFonts w:ascii="Times New Roman" w:eastAsia="Times New Roman" w:hAnsi="Times New Roman" w:cs="Times New Roman"/>
          <w:b/>
          <w:sz w:val="26"/>
          <w:szCs w:val="26"/>
          <w:lang w:eastAsia="ru-RU"/>
        </w:rPr>
      </w:pPr>
      <w:r w:rsidRPr="00A63C5E">
        <w:rPr>
          <w:rFonts w:ascii="Times New Roman" w:eastAsia="Times New Roman" w:hAnsi="Times New Roman" w:cs="Times New Roman"/>
          <w:b/>
          <w:sz w:val="26"/>
          <w:szCs w:val="26"/>
          <w:lang w:eastAsia="ru-RU"/>
        </w:rPr>
        <w:t xml:space="preserve">ИНФОРМАЦИЯ ДЛЯ АРЕНДАТОРОВ МУНИЦИПАЛЬНОГО ИМУЩЕСТВА, ЗАКЛЮЧИВШИХ ДОГОВОРЫ АРЕНДЫ </w:t>
      </w:r>
    </w:p>
    <w:p w:rsidR="00B315A6" w:rsidRPr="00A63C5E" w:rsidRDefault="00B315A6" w:rsidP="00B315A6">
      <w:pPr>
        <w:tabs>
          <w:tab w:val="left" w:pos="4537"/>
        </w:tabs>
        <w:spacing w:after="0" w:line="240" w:lineRule="auto"/>
        <w:ind w:firstLine="720"/>
        <w:jc w:val="center"/>
        <w:rPr>
          <w:rFonts w:ascii="Times New Roman" w:eastAsia="Times New Roman" w:hAnsi="Times New Roman" w:cs="Times New Roman"/>
          <w:b/>
          <w:sz w:val="26"/>
          <w:szCs w:val="26"/>
          <w:lang w:eastAsia="ru-RU"/>
        </w:rPr>
      </w:pPr>
      <w:r w:rsidRPr="00A63C5E">
        <w:rPr>
          <w:rFonts w:ascii="Times New Roman" w:eastAsia="Times New Roman" w:hAnsi="Times New Roman" w:cs="Times New Roman"/>
          <w:b/>
          <w:sz w:val="26"/>
          <w:szCs w:val="26"/>
          <w:lang w:eastAsia="ru-RU"/>
        </w:rPr>
        <w:t xml:space="preserve">НА АУКЦИОНЕ </w:t>
      </w:r>
    </w:p>
    <w:p w:rsidR="00B315A6" w:rsidRDefault="00B315A6" w:rsidP="00B315A6">
      <w:pPr>
        <w:tabs>
          <w:tab w:val="left" w:pos="4537"/>
        </w:tabs>
        <w:spacing w:after="0" w:line="240" w:lineRule="auto"/>
        <w:ind w:firstLine="720"/>
        <w:jc w:val="both"/>
        <w:rPr>
          <w:rFonts w:ascii="Times New Roman" w:eastAsia="Times New Roman" w:hAnsi="Times New Roman" w:cs="Times New Roman"/>
          <w:sz w:val="26"/>
          <w:szCs w:val="26"/>
          <w:lang w:eastAsia="ru-RU"/>
        </w:rPr>
      </w:pPr>
    </w:p>
    <w:p w:rsidR="00B315A6" w:rsidRPr="00A63C5E" w:rsidRDefault="00B315A6" w:rsidP="00B315A6">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 xml:space="preserve">В соответствии с частью 5 статьи 19 98 ФЗ  арендодатель, являющийся владельцем государственного или муниципального недвижимого имущества,  не вправе отказать арендатору, надлежащим образом исполнявшему свои обязанности по договору аренды до принятия в 2020 году органом государственной власти субъекта Российской Федерации решения о введении режима повышенной готовности или чрезвычайной ситуации на территории субъекта Российской Федерации, в соответствии со статьей 11 Федерального закона от 21.12.1994 года № 68-ФЗ «О защите населения и территорий от чрезвычайных ситуаций природного и техногенного характера» в заключении в 2020 году дополнительного соглашения к договору аренды </w:t>
      </w:r>
      <w:r w:rsidRPr="00A63C5E">
        <w:rPr>
          <w:rFonts w:ascii="Times New Roman" w:eastAsia="Times New Roman" w:hAnsi="Times New Roman" w:cs="Times New Roman"/>
          <w:sz w:val="26"/>
          <w:szCs w:val="26"/>
          <w:lang w:eastAsia="ru-RU"/>
        </w:rPr>
        <w:br/>
        <w:t xml:space="preserve">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дополнительного соглашения осуществляется без проведения торгов и оценки рыночной стоимости объекта аренды (норма не распространяется на арендаторов земельных участков, указанных в части 6 статьи 19 Федерального закона 98-ФЗ, </w:t>
      </w:r>
    </w:p>
    <w:p w:rsidR="00B315A6" w:rsidRPr="00A63C5E" w:rsidRDefault="00B315A6" w:rsidP="00B315A6">
      <w:pPr>
        <w:tabs>
          <w:tab w:val="left" w:pos="4537"/>
        </w:tabs>
        <w:spacing w:after="0" w:line="240" w:lineRule="auto"/>
        <w:ind w:firstLine="720"/>
        <w:jc w:val="both"/>
        <w:rPr>
          <w:rFonts w:ascii="Times New Roman" w:eastAsia="Times New Roman" w:hAnsi="Times New Roman" w:cs="Times New Roman"/>
          <w:sz w:val="26"/>
          <w:szCs w:val="26"/>
          <w:lang w:eastAsia="ru-RU"/>
        </w:rPr>
      </w:pPr>
    </w:p>
    <w:p w:rsidR="00B315A6" w:rsidRPr="00A63C5E" w:rsidRDefault="00B315A6" w:rsidP="00B315A6">
      <w:pPr>
        <w:tabs>
          <w:tab w:val="left" w:pos="4537"/>
        </w:tabs>
        <w:spacing w:after="0" w:line="240" w:lineRule="auto"/>
        <w:ind w:firstLine="720"/>
        <w:jc w:val="center"/>
        <w:rPr>
          <w:rFonts w:ascii="Times New Roman" w:eastAsia="Times New Roman" w:hAnsi="Times New Roman" w:cs="Times New Roman"/>
          <w:b/>
          <w:sz w:val="26"/>
          <w:szCs w:val="26"/>
          <w:lang w:eastAsia="ru-RU"/>
        </w:rPr>
      </w:pPr>
      <w:r w:rsidRPr="00A63C5E">
        <w:rPr>
          <w:rFonts w:ascii="Times New Roman" w:eastAsia="Times New Roman" w:hAnsi="Times New Roman" w:cs="Times New Roman"/>
          <w:b/>
          <w:sz w:val="26"/>
          <w:szCs w:val="26"/>
          <w:lang w:eastAsia="ru-RU"/>
        </w:rPr>
        <w:t xml:space="preserve">ИНФОРМАЦИЯ ДЛЯ АРЕНДАТОРОВ </w:t>
      </w:r>
    </w:p>
    <w:p w:rsidR="00B315A6" w:rsidRPr="00A63C5E" w:rsidRDefault="00B315A6" w:rsidP="00B315A6">
      <w:pPr>
        <w:tabs>
          <w:tab w:val="left" w:pos="4537"/>
        </w:tabs>
        <w:spacing w:after="0" w:line="240" w:lineRule="auto"/>
        <w:ind w:firstLine="720"/>
        <w:jc w:val="center"/>
        <w:rPr>
          <w:rFonts w:ascii="Times New Roman" w:eastAsia="Times New Roman" w:hAnsi="Times New Roman" w:cs="Times New Roman"/>
          <w:b/>
          <w:sz w:val="26"/>
          <w:szCs w:val="26"/>
          <w:lang w:eastAsia="ru-RU"/>
        </w:rPr>
      </w:pPr>
      <w:r w:rsidRPr="00A63C5E">
        <w:rPr>
          <w:rFonts w:ascii="Times New Roman" w:eastAsia="Times New Roman" w:hAnsi="Times New Roman" w:cs="Times New Roman"/>
          <w:b/>
          <w:sz w:val="26"/>
          <w:szCs w:val="26"/>
          <w:lang w:eastAsia="ru-RU"/>
        </w:rPr>
        <w:t>ЗЕМЕЛЬНЫХ УЧАСТКОВ</w:t>
      </w:r>
    </w:p>
    <w:p w:rsidR="00B315A6" w:rsidRDefault="00B315A6" w:rsidP="00B315A6">
      <w:pPr>
        <w:tabs>
          <w:tab w:val="left" w:pos="4537"/>
        </w:tabs>
        <w:spacing w:after="0" w:line="240" w:lineRule="auto"/>
        <w:ind w:firstLine="720"/>
        <w:jc w:val="both"/>
        <w:rPr>
          <w:rFonts w:ascii="Times New Roman" w:eastAsia="Times New Roman" w:hAnsi="Times New Roman" w:cs="Times New Roman"/>
          <w:sz w:val="26"/>
          <w:szCs w:val="26"/>
          <w:lang w:eastAsia="ru-RU"/>
        </w:rPr>
      </w:pPr>
    </w:p>
    <w:p w:rsidR="00B315A6" w:rsidRPr="00A63C5E" w:rsidRDefault="00B315A6" w:rsidP="00B315A6">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 xml:space="preserve">В соответствии с частями 6, 7 и 8 статьи 19 98 </w:t>
      </w:r>
      <w:proofErr w:type="gramStart"/>
      <w:r w:rsidRPr="00A63C5E">
        <w:rPr>
          <w:rFonts w:ascii="Times New Roman" w:eastAsia="Times New Roman" w:hAnsi="Times New Roman" w:cs="Times New Roman"/>
          <w:sz w:val="26"/>
          <w:szCs w:val="26"/>
          <w:lang w:eastAsia="ru-RU"/>
        </w:rPr>
        <w:t>ФЗ  арендатор</w:t>
      </w:r>
      <w:proofErr w:type="gramEnd"/>
      <w:r w:rsidRPr="00A63C5E">
        <w:rPr>
          <w:rFonts w:ascii="Times New Roman" w:eastAsia="Times New Roman" w:hAnsi="Times New Roman" w:cs="Times New Roman"/>
          <w:sz w:val="26"/>
          <w:szCs w:val="26"/>
          <w:lang w:eastAsia="ru-RU"/>
        </w:rPr>
        <w:t xml:space="preserve"> земельного участка, находящегося в государственной или муниципальной собственности, вправе до 01.03.2021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B315A6" w:rsidRPr="00A63C5E" w:rsidRDefault="00B315A6" w:rsidP="00B315A6">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1) договор аренды земельного участка заключен до принятия в 2020 году органом государственной власти субъекта Российской Федерации в соответствии со статьей 11 Федерального закона от 21.12.1994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w:t>
      </w:r>
    </w:p>
    <w:p w:rsidR="00B315A6" w:rsidRPr="00A63C5E" w:rsidRDefault="00B315A6" w:rsidP="00B315A6">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B315A6" w:rsidRPr="00A63C5E" w:rsidRDefault="00B315A6" w:rsidP="00B315A6">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lastRenderedPageBreak/>
        <w:t xml:space="preserve">3) на дату обращения арендатора с указанным требованием </w:t>
      </w:r>
      <w:r w:rsidRPr="00A63C5E">
        <w:rPr>
          <w:rFonts w:ascii="Times New Roman" w:eastAsia="Times New Roman" w:hAnsi="Times New Roman" w:cs="Times New Roman"/>
          <w:sz w:val="26"/>
          <w:szCs w:val="26"/>
          <w:lang w:eastAsia="ru-RU"/>
        </w:rPr>
        <w:br/>
        <w:t xml:space="preserve">у уполномоченного органа отсутствует информация о выявленных в рамках государственного земельного надзора и </w:t>
      </w:r>
      <w:proofErr w:type="spellStart"/>
      <w:r w:rsidRPr="00A63C5E">
        <w:rPr>
          <w:rFonts w:ascii="Times New Roman" w:eastAsia="Times New Roman" w:hAnsi="Times New Roman" w:cs="Times New Roman"/>
          <w:sz w:val="26"/>
          <w:szCs w:val="26"/>
          <w:lang w:eastAsia="ru-RU"/>
        </w:rPr>
        <w:t>неустраненных</w:t>
      </w:r>
      <w:proofErr w:type="spellEnd"/>
      <w:r w:rsidRPr="00A63C5E">
        <w:rPr>
          <w:rFonts w:ascii="Times New Roman" w:eastAsia="Times New Roman" w:hAnsi="Times New Roman" w:cs="Times New Roman"/>
          <w:sz w:val="26"/>
          <w:szCs w:val="26"/>
          <w:lang w:eastAsia="ru-RU"/>
        </w:rPr>
        <w:t xml:space="preserve"> нарушениях законодательства Российской Федерации при использовании такого земельного участка.</w:t>
      </w:r>
    </w:p>
    <w:p w:rsidR="00B315A6" w:rsidRPr="00A63C5E" w:rsidRDefault="00B315A6" w:rsidP="00B315A6">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Срок, на который увеличивается срок действия договора аренды земельного участка в соответствии с дополнительным соглашением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пункта 8 статьи 39.8 Земельного кодекса Российской Федерации не применяются.</w:t>
      </w:r>
    </w:p>
    <w:p w:rsidR="00B315A6" w:rsidRPr="00A63C5E" w:rsidRDefault="00B315A6" w:rsidP="00B315A6">
      <w:pPr>
        <w:tabs>
          <w:tab w:val="left" w:pos="4537"/>
        </w:tabs>
        <w:spacing w:after="0" w:line="240" w:lineRule="auto"/>
        <w:ind w:firstLine="720"/>
        <w:jc w:val="both"/>
        <w:rPr>
          <w:rFonts w:ascii="Times New Roman" w:eastAsia="Times New Roman" w:hAnsi="Times New Roman" w:cs="Times New Roman"/>
          <w:sz w:val="26"/>
          <w:szCs w:val="26"/>
          <w:lang w:eastAsia="ru-RU"/>
        </w:rPr>
      </w:pPr>
      <w:r w:rsidRPr="00A63C5E">
        <w:rPr>
          <w:rFonts w:ascii="Times New Roman" w:eastAsia="Times New Roman" w:hAnsi="Times New Roman" w:cs="Times New Roman"/>
          <w:sz w:val="26"/>
          <w:szCs w:val="26"/>
          <w:lang w:eastAsia="ru-RU"/>
        </w:rPr>
        <w:t>Арендодатель обязан без проведения торгов заключить указанное дополнительное соглашение в срок не позднее чем в течение пяти рабочих дней со дня обращения арендатора с требованием о его заключении.</w:t>
      </w:r>
    </w:p>
    <w:p w:rsidR="00B735E7" w:rsidRDefault="00B735E7">
      <w:bookmarkStart w:id="0" w:name="_GoBack"/>
      <w:bookmarkEnd w:id="0"/>
    </w:p>
    <w:sectPr w:rsidR="00B73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A6"/>
    <w:rsid w:val="00B315A6"/>
    <w:rsid w:val="00B73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38634-F8FB-4CCC-9EE7-E1265FE4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5A6"/>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2020-09-16T14:38:00Z</dcterms:created>
  <dcterms:modified xsi:type="dcterms:W3CDTF">2020-09-16T14:39:00Z</dcterms:modified>
</cp:coreProperties>
</file>