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CB64EA" w:rsidRDefault="00371666" w:rsidP="006B1FC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CB64EA" w:rsidRDefault="00371666" w:rsidP="00371666">
      <w:pPr>
        <w:pStyle w:val="ConsPlusTitle"/>
        <w:jc w:val="center"/>
        <w:rPr>
          <w:sz w:val="28"/>
          <w:szCs w:val="28"/>
        </w:rPr>
      </w:pPr>
      <w:r w:rsidRPr="00CB64EA">
        <w:rPr>
          <w:sz w:val="28"/>
          <w:szCs w:val="28"/>
        </w:rPr>
        <w:t>АДМИНИСТРАЦИЯ ТАИЦКОГО ГОРОДСКОГО ПОСЕЛЕНИЯ</w:t>
      </w:r>
    </w:p>
    <w:p w:rsidR="00371666" w:rsidRPr="00CB64EA" w:rsidRDefault="00371666" w:rsidP="00371666">
      <w:pPr>
        <w:pStyle w:val="ConsPlusTitle"/>
        <w:jc w:val="center"/>
        <w:rPr>
          <w:sz w:val="28"/>
          <w:szCs w:val="28"/>
        </w:rPr>
      </w:pPr>
      <w:r w:rsidRPr="00CB64EA">
        <w:rPr>
          <w:sz w:val="28"/>
          <w:szCs w:val="28"/>
        </w:rPr>
        <w:t>ГАТЧИНСКОГО МУНИЦИПАЛЬНОГО РАЙОНА</w:t>
      </w:r>
    </w:p>
    <w:p w:rsidR="00371666" w:rsidRPr="00CB64EA" w:rsidRDefault="00371666" w:rsidP="00371666">
      <w:pPr>
        <w:pStyle w:val="ConsPlusTitle"/>
        <w:jc w:val="center"/>
        <w:rPr>
          <w:sz w:val="28"/>
          <w:szCs w:val="28"/>
        </w:rPr>
      </w:pPr>
    </w:p>
    <w:p w:rsidR="00760637" w:rsidRPr="00CB64EA" w:rsidRDefault="00371666" w:rsidP="006B1FC6">
      <w:pPr>
        <w:pStyle w:val="ConsPlusTitle"/>
        <w:jc w:val="center"/>
        <w:rPr>
          <w:sz w:val="28"/>
          <w:szCs w:val="28"/>
        </w:rPr>
      </w:pPr>
      <w:r w:rsidRPr="00CB64EA">
        <w:rPr>
          <w:sz w:val="28"/>
          <w:szCs w:val="28"/>
        </w:rPr>
        <w:t>ПОСТАНОВЛЕНИЕ</w:t>
      </w:r>
    </w:p>
    <w:p w:rsidR="00760637" w:rsidRPr="00CB64EA" w:rsidRDefault="00760637" w:rsidP="00760637">
      <w:pPr>
        <w:pStyle w:val="ConsPlusTitle"/>
        <w:rPr>
          <w:sz w:val="28"/>
          <w:szCs w:val="28"/>
        </w:rPr>
      </w:pP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00D34E72" w:rsidRPr="00CB64EA">
        <w:rPr>
          <w:sz w:val="28"/>
          <w:szCs w:val="28"/>
        </w:rPr>
        <w:tab/>
      </w:r>
      <w:r w:rsidR="00C83AF6">
        <w:rPr>
          <w:sz w:val="28"/>
          <w:szCs w:val="28"/>
        </w:rPr>
        <w:t xml:space="preserve">          </w:t>
      </w:r>
      <w:r w:rsidR="00C31B8C">
        <w:rPr>
          <w:sz w:val="28"/>
          <w:szCs w:val="28"/>
        </w:rPr>
        <w:t xml:space="preserve">                                   </w:t>
      </w:r>
      <w:bookmarkStart w:id="0" w:name="_GoBack"/>
      <w:bookmarkEnd w:id="0"/>
      <w:r w:rsidR="00C83AF6">
        <w:rPr>
          <w:sz w:val="28"/>
          <w:szCs w:val="28"/>
        </w:rPr>
        <w:t xml:space="preserve">  № </w:t>
      </w:r>
    </w:p>
    <w:p w:rsidR="00760637" w:rsidRPr="00CB64EA" w:rsidRDefault="00760637" w:rsidP="004B47DA">
      <w:pPr>
        <w:autoSpaceDE w:val="0"/>
        <w:autoSpaceDN w:val="0"/>
        <w:adjustRightInd w:val="0"/>
        <w:rPr>
          <w:sz w:val="28"/>
          <w:szCs w:val="28"/>
        </w:rPr>
      </w:pPr>
    </w:p>
    <w:p w:rsidR="00760637" w:rsidRPr="00CB64EA" w:rsidRDefault="00760637" w:rsidP="006B1FC6">
      <w:pPr>
        <w:autoSpaceDE w:val="0"/>
        <w:autoSpaceDN w:val="0"/>
        <w:adjustRightInd w:val="0"/>
        <w:ind w:right="4677" w:firstLine="709"/>
        <w:jc w:val="both"/>
        <w:rPr>
          <w:bCs/>
          <w:sz w:val="28"/>
          <w:szCs w:val="28"/>
        </w:rPr>
      </w:pPr>
      <w:bookmarkStart w:id="1" w:name="_Hlk103871148"/>
      <w:bookmarkStart w:id="2" w:name="_Hlk101797403"/>
      <w:r w:rsidRPr="00CB64EA">
        <w:rPr>
          <w:sz w:val="28"/>
          <w:szCs w:val="28"/>
        </w:rPr>
        <w:t>Об</w:t>
      </w:r>
      <w:r w:rsidR="00374713" w:rsidRPr="00CB64EA">
        <w:rPr>
          <w:sz w:val="28"/>
          <w:szCs w:val="28"/>
        </w:rPr>
        <w:t xml:space="preserve"> </w:t>
      </w:r>
      <w:r w:rsidRPr="00CB64EA">
        <w:rPr>
          <w:sz w:val="28"/>
          <w:szCs w:val="28"/>
        </w:rPr>
        <w:t>утверждении</w:t>
      </w:r>
      <w:r w:rsidR="00374713" w:rsidRPr="00CB64EA">
        <w:rPr>
          <w:sz w:val="28"/>
          <w:szCs w:val="28"/>
        </w:rPr>
        <w:t xml:space="preserve"> </w:t>
      </w:r>
      <w:r w:rsidRPr="00CB64EA">
        <w:rPr>
          <w:sz w:val="28"/>
          <w:szCs w:val="28"/>
        </w:rPr>
        <w:t>административного регламента предоставления муниципальной услуги «</w:t>
      </w:r>
      <w:r w:rsidR="00CB64EA" w:rsidRPr="00CB64EA">
        <w:rPr>
          <w:bCs/>
          <w:sz w:val="28"/>
          <w:szCs w:val="28"/>
        </w:rPr>
        <w:t>Признание садового дома жилым домом и жилого дома садовым домом</w:t>
      </w:r>
      <w:r w:rsidR="00777BA9" w:rsidRPr="00CB64EA">
        <w:rPr>
          <w:sz w:val="28"/>
          <w:szCs w:val="28"/>
        </w:rPr>
        <w:t xml:space="preserve">» </w:t>
      </w:r>
    </w:p>
    <w:bookmarkEnd w:id="1"/>
    <w:bookmarkEnd w:id="2"/>
    <w:p w:rsidR="00CB64EA" w:rsidRPr="00CB64EA" w:rsidRDefault="004B47DA" w:rsidP="006B1FC6">
      <w:pPr>
        <w:pStyle w:val="10"/>
        <w:spacing w:before="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CB64EA" w:rsidRPr="00CB64EA">
        <w:rPr>
          <w:rFonts w:ascii="Times New Roman" w:hAnsi="Times New Roman" w:cs="Times New Roman"/>
          <w:b w:val="0"/>
          <w:bCs w:val="0"/>
          <w:color w:val="auto"/>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BD578D" w:rsidRDefault="00BD578D" w:rsidP="00D15796">
      <w:pPr>
        <w:jc w:val="both"/>
        <w:rPr>
          <w:b/>
          <w:bCs/>
          <w:sz w:val="28"/>
          <w:szCs w:val="28"/>
        </w:rPr>
      </w:pPr>
    </w:p>
    <w:p w:rsidR="00D15796" w:rsidRPr="00CB64EA" w:rsidRDefault="00D15796" w:rsidP="00D15796">
      <w:pPr>
        <w:jc w:val="both"/>
        <w:rPr>
          <w:b/>
          <w:bCs/>
          <w:sz w:val="28"/>
          <w:szCs w:val="28"/>
        </w:rPr>
      </w:pPr>
      <w:r w:rsidRPr="00CB64EA">
        <w:rPr>
          <w:b/>
          <w:bCs/>
          <w:sz w:val="28"/>
          <w:szCs w:val="28"/>
        </w:rPr>
        <w:t>ПОСТАНОВЛЯЕТ:</w:t>
      </w:r>
    </w:p>
    <w:p w:rsidR="00CB64EA" w:rsidRPr="00CB64EA" w:rsidRDefault="00CB64EA" w:rsidP="00035933">
      <w:pPr>
        <w:numPr>
          <w:ilvl w:val="0"/>
          <w:numId w:val="3"/>
        </w:numPr>
        <w:ind w:left="0" w:right="-6" w:firstLine="720"/>
        <w:jc w:val="both"/>
        <w:rPr>
          <w:sz w:val="28"/>
          <w:szCs w:val="28"/>
        </w:rPr>
      </w:pPr>
      <w:r w:rsidRPr="00CB64EA">
        <w:rPr>
          <w:sz w:val="28"/>
          <w:szCs w:val="28"/>
        </w:rPr>
        <w:t>Утвердить административный регламент предоставления муниципальной услуги «</w:t>
      </w:r>
      <w:r w:rsidRPr="00CB64EA">
        <w:rPr>
          <w:bCs/>
          <w:sz w:val="28"/>
          <w:szCs w:val="28"/>
        </w:rPr>
        <w:t>Признание садового дома жилым домом и жилого дома садовым домом</w:t>
      </w:r>
      <w:r w:rsidRPr="00CB64EA">
        <w:rPr>
          <w:sz w:val="28"/>
          <w:szCs w:val="28"/>
        </w:rPr>
        <w:t>».</w:t>
      </w:r>
    </w:p>
    <w:p w:rsidR="00CB64EA" w:rsidRDefault="00CB64EA" w:rsidP="00035933">
      <w:pPr>
        <w:numPr>
          <w:ilvl w:val="0"/>
          <w:numId w:val="3"/>
        </w:numPr>
        <w:ind w:left="0" w:right="-6" w:firstLine="720"/>
        <w:jc w:val="both"/>
        <w:rPr>
          <w:sz w:val="28"/>
          <w:szCs w:val="28"/>
        </w:rPr>
      </w:pPr>
      <w:r w:rsidRPr="00CB64EA">
        <w:rPr>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BD578D" w:rsidRPr="00BD578D" w:rsidRDefault="00BD578D" w:rsidP="00035933">
      <w:pPr>
        <w:numPr>
          <w:ilvl w:val="0"/>
          <w:numId w:val="3"/>
        </w:numPr>
        <w:snapToGrid w:val="0"/>
        <w:ind w:left="0" w:firstLine="360"/>
        <w:jc w:val="both"/>
        <w:rPr>
          <w:rFonts w:eastAsia="Calibri"/>
          <w:sz w:val="28"/>
          <w:szCs w:val="28"/>
        </w:rPr>
      </w:pPr>
      <w:r w:rsidRPr="00C04CF5">
        <w:rPr>
          <w:rFonts w:eastAsia="Calibri"/>
          <w:sz w:val="28"/>
          <w:szCs w:val="28"/>
        </w:rPr>
        <w:t xml:space="preserve">Со дня вступления в силу настоящего постановления постановление </w:t>
      </w:r>
      <w:r>
        <w:rPr>
          <w:rFonts w:eastAsia="Calibri"/>
          <w:sz w:val="28"/>
          <w:szCs w:val="28"/>
        </w:rPr>
        <w:t>адми</w:t>
      </w:r>
      <w:r w:rsidR="006B1FC6">
        <w:rPr>
          <w:rFonts w:eastAsia="Calibri"/>
          <w:sz w:val="28"/>
          <w:szCs w:val="28"/>
        </w:rPr>
        <w:t>нистрации от 31.01.2023 г.  № 61</w:t>
      </w:r>
      <w:r w:rsidRPr="00C04CF5">
        <w:rPr>
          <w:rFonts w:eastAsia="Calibri"/>
          <w:sz w:val="28"/>
          <w:szCs w:val="28"/>
        </w:rPr>
        <w:t xml:space="preserve"> «Об утверждении административного регламента предоставления муниципальной услуги «</w:t>
      </w:r>
      <w:r w:rsidRPr="00BD578D">
        <w:rPr>
          <w:rFonts w:eastAsia="Calibri"/>
          <w:sz w:val="28"/>
          <w:szCs w:val="28"/>
        </w:rPr>
        <w:t>Признание садового дома жилым домом и жилого дома садовым домом</w:t>
      </w:r>
      <w:r>
        <w:rPr>
          <w:rFonts w:eastAsia="Calibri"/>
          <w:sz w:val="28"/>
          <w:szCs w:val="28"/>
        </w:rPr>
        <w:t xml:space="preserve">» </w:t>
      </w:r>
      <w:r w:rsidRPr="00C04CF5">
        <w:rPr>
          <w:rFonts w:eastAsia="Calibri"/>
          <w:sz w:val="28"/>
          <w:szCs w:val="28"/>
        </w:rPr>
        <w:t>считать утратившим силу.</w:t>
      </w:r>
    </w:p>
    <w:p w:rsidR="00C827D8" w:rsidRPr="00CB64EA" w:rsidRDefault="002B02DA" w:rsidP="00CB64EA">
      <w:pPr>
        <w:pStyle w:val="ConsPlusNormal"/>
        <w:ind w:firstLine="709"/>
        <w:jc w:val="both"/>
        <w:rPr>
          <w:rFonts w:ascii="Times New Roman" w:hAnsi="Times New Roman" w:cs="Times New Roman"/>
          <w:sz w:val="28"/>
          <w:szCs w:val="28"/>
        </w:rPr>
      </w:pPr>
      <w:r w:rsidRPr="00CB64EA">
        <w:rPr>
          <w:rFonts w:ascii="Times New Roman" w:hAnsi="Times New Roman" w:cs="Times New Roman"/>
          <w:sz w:val="28"/>
          <w:szCs w:val="28"/>
        </w:rPr>
        <w:t>4</w:t>
      </w:r>
      <w:r w:rsidR="00C827D8" w:rsidRPr="00CB64EA">
        <w:rPr>
          <w:rFonts w:ascii="Times New Roman" w:hAnsi="Times New Roman" w:cs="Times New Roman"/>
          <w:sz w:val="28"/>
          <w:szCs w:val="28"/>
        </w:rPr>
        <w:t>. Контроль за выполнением настоящего постановления оставляю за собой.</w:t>
      </w:r>
    </w:p>
    <w:p w:rsidR="00C827D8" w:rsidRPr="00CB64EA" w:rsidRDefault="00C827D8" w:rsidP="00B54B35">
      <w:pPr>
        <w:jc w:val="both"/>
        <w:rPr>
          <w:sz w:val="28"/>
          <w:szCs w:val="28"/>
        </w:rPr>
      </w:pPr>
    </w:p>
    <w:p w:rsidR="00B54B35" w:rsidRPr="00CB64EA" w:rsidRDefault="00B54B35" w:rsidP="00B54B35">
      <w:pPr>
        <w:jc w:val="both"/>
        <w:rPr>
          <w:sz w:val="28"/>
          <w:szCs w:val="28"/>
        </w:rPr>
      </w:pPr>
      <w:r w:rsidRPr="00CB64EA">
        <w:rPr>
          <w:sz w:val="28"/>
          <w:szCs w:val="28"/>
        </w:rPr>
        <w:t xml:space="preserve">Глава администрации                                                                 </w:t>
      </w:r>
    </w:p>
    <w:p w:rsidR="00760637" w:rsidRPr="00CB64EA" w:rsidRDefault="00B54B35" w:rsidP="00CE7416">
      <w:pPr>
        <w:jc w:val="both"/>
        <w:rPr>
          <w:sz w:val="28"/>
          <w:szCs w:val="28"/>
        </w:rPr>
      </w:pPr>
      <w:r w:rsidRPr="00CB64EA">
        <w:rPr>
          <w:sz w:val="28"/>
          <w:szCs w:val="28"/>
        </w:rPr>
        <w:t>Таицкого городского поселения                                             И.В. Львович</w:t>
      </w:r>
      <w:r w:rsidRPr="00CB64EA">
        <w:rPr>
          <w:rFonts w:eastAsia="Calibri"/>
          <w:sz w:val="28"/>
          <w:szCs w:val="28"/>
          <w:lang w:eastAsia="en-US"/>
        </w:rPr>
        <w:br w:type="page"/>
      </w:r>
    </w:p>
    <w:p w:rsidR="00BD578D" w:rsidRDefault="00CB64EA" w:rsidP="006B1FC6">
      <w:pPr>
        <w:pStyle w:val="10"/>
        <w:jc w:val="center"/>
        <w:rPr>
          <w:rFonts w:ascii="Times New Roman" w:hAnsi="Times New Roman" w:cs="Times New Roman"/>
          <w:color w:val="auto"/>
        </w:rPr>
      </w:pPr>
      <w:bookmarkStart w:id="3" w:name="sub_1001"/>
      <w:r w:rsidRPr="00CB64EA">
        <w:rPr>
          <w:rFonts w:ascii="Times New Roman" w:hAnsi="Times New Roman" w:cs="Times New Roman"/>
          <w:color w:val="auto"/>
        </w:rPr>
        <w:lastRenderedPageBreak/>
        <w:t>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B64EA">
        <w:rPr>
          <w:rFonts w:ascii="Times New Roman" w:hAnsi="Times New Roman" w:cs="Times New Roman"/>
          <w:bCs w:val="0"/>
          <w:color w:val="auto"/>
        </w:rPr>
        <w:t>Признание садового дома жилым домом и жилого дома садовым домом</w:t>
      </w:r>
      <w:r w:rsidRPr="00CB64EA">
        <w:rPr>
          <w:rFonts w:ascii="Times New Roman" w:hAnsi="Times New Roman" w:cs="Times New Roman"/>
          <w:color w:val="auto"/>
        </w:rPr>
        <w:t>»</w:t>
      </w:r>
    </w:p>
    <w:p w:rsidR="006B1FC6" w:rsidRPr="006B1FC6" w:rsidRDefault="006B1FC6" w:rsidP="006B1FC6"/>
    <w:bookmarkEnd w:id="3"/>
    <w:p w:rsidR="006B1FC6" w:rsidRPr="006B1FC6" w:rsidRDefault="006B1FC6" w:rsidP="006B1FC6">
      <w:pPr>
        <w:widowControl w:val="0"/>
        <w:jc w:val="center"/>
        <w:outlineLvl w:val="0"/>
        <w:rPr>
          <w:b/>
          <w:bCs/>
          <w:kern w:val="36"/>
          <w:sz w:val="28"/>
          <w:szCs w:val="28"/>
        </w:rPr>
      </w:pPr>
      <w:r w:rsidRPr="006B1FC6">
        <w:rPr>
          <w:b/>
          <w:bCs/>
          <w:kern w:val="36"/>
          <w:sz w:val="28"/>
          <w:szCs w:val="28"/>
        </w:rPr>
        <w:t>1.Общие положения</w:t>
      </w:r>
    </w:p>
    <w:p w:rsidR="006B1FC6" w:rsidRPr="006B1FC6" w:rsidRDefault="006B1FC6" w:rsidP="006B1FC6">
      <w:pPr>
        <w:widowControl w:val="0"/>
        <w:numPr>
          <w:ilvl w:val="1"/>
          <w:numId w:val="11"/>
        </w:numPr>
        <w:tabs>
          <w:tab w:val="left" w:pos="142"/>
          <w:tab w:val="left" w:pos="284"/>
          <w:tab w:val="left" w:pos="1134"/>
        </w:tabs>
        <w:autoSpaceDE w:val="0"/>
        <w:autoSpaceDN w:val="0"/>
        <w:adjustRightInd w:val="0"/>
        <w:ind w:left="0" w:firstLine="709"/>
        <w:contextualSpacing/>
        <w:jc w:val="both"/>
        <w:rPr>
          <w:sz w:val="28"/>
          <w:szCs w:val="28"/>
        </w:rPr>
      </w:pPr>
      <w:r w:rsidRPr="006B1FC6">
        <w:rPr>
          <w:sz w:val="28"/>
          <w:szCs w:val="28"/>
        </w:rPr>
        <w:t>Настоящий административный регламент предоставления муниципальной услуги «</w:t>
      </w:r>
      <w:r w:rsidRPr="006B1FC6">
        <w:rPr>
          <w:bCs/>
          <w:sz w:val="28"/>
          <w:szCs w:val="28"/>
        </w:rPr>
        <w:t>Признание садового дома жилым домом и жилого дома садовым домом</w:t>
      </w:r>
      <w:r w:rsidRPr="006B1FC6">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Настоящий административный регламент регулирует отношения, возникающие при оказании следующих подуслуг: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Признания садового дома жилым домом;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Признания жилого дома садовым домом.</w:t>
      </w:r>
    </w:p>
    <w:p w:rsidR="006B1FC6" w:rsidRPr="006B1FC6" w:rsidRDefault="006B1FC6" w:rsidP="006B1FC6">
      <w:pPr>
        <w:numPr>
          <w:ilvl w:val="1"/>
          <w:numId w:val="11"/>
        </w:numPr>
        <w:autoSpaceDE w:val="0"/>
        <w:autoSpaceDN w:val="0"/>
        <w:adjustRightInd w:val="0"/>
        <w:ind w:left="0" w:firstLine="709"/>
        <w:jc w:val="both"/>
        <w:rPr>
          <w:sz w:val="28"/>
          <w:szCs w:val="28"/>
        </w:rPr>
      </w:pPr>
      <w:r w:rsidRPr="006B1FC6">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6B1FC6">
        <w:rPr>
          <w:i/>
          <w:iCs/>
          <w:sz w:val="28"/>
          <w:szCs w:val="28"/>
        </w:rPr>
        <w:t xml:space="preserve"> </w:t>
      </w:r>
      <w:r w:rsidRPr="006B1FC6">
        <w:rPr>
          <w:sz w:val="28"/>
          <w:szCs w:val="28"/>
        </w:rPr>
        <w:t xml:space="preserve">(далее – Заявитель). </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6B1FC6">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B1FC6" w:rsidRPr="006B1FC6" w:rsidRDefault="006B1FC6" w:rsidP="006B1FC6">
      <w:pPr>
        <w:numPr>
          <w:ilvl w:val="1"/>
          <w:numId w:val="11"/>
        </w:numPr>
        <w:autoSpaceDE w:val="0"/>
        <w:autoSpaceDN w:val="0"/>
        <w:adjustRightInd w:val="0"/>
        <w:ind w:left="0" w:firstLine="709"/>
        <w:jc w:val="both"/>
        <w:rPr>
          <w:sz w:val="28"/>
          <w:szCs w:val="28"/>
        </w:rPr>
      </w:pPr>
      <w:r w:rsidRPr="006B1FC6">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w:t>
      </w:r>
      <w:r w:rsidRPr="006B1FC6">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B1FC6">
        <w:rPr>
          <w:sz w:val="28"/>
          <w:szCs w:val="28"/>
        </w:rPr>
        <w:t>графиках работы,  контактных телефонах, адресах электронной почты  размещается:</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xml:space="preserve">на информационных стендах в местах предоставления муниципальной  услуги (в доступном для заявителей месте); </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на сайте администрации</w:t>
      </w:r>
      <w:r>
        <w:rPr>
          <w:rFonts w:eastAsia="Calibri"/>
          <w:sz w:val="28"/>
          <w:szCs w:val="28"/>
          <w:lang w:eastAsia="en-US"/>
        </w:rPr>
        <w:t xml:space="preserve"> </w:t>
      </w:r>
      <w:r w:rsidRPr="006B1FC6">
        <w:rPr>
          <w:rFonts w:eastAsia="Calibri"/>
          <w:sz w:val="28"/>
          <w:szCs w:val="28"/>
          <w:lang w:eastAsia="en-US"/>
        </w:rPr>
        <w:t>http://taici.ru/;</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B1FC6">
        <w:rPr>
          <w:rFonts w:eastAsia="Calibri"/>
          <w:sz w:val="28"/>
          <w:szCs w:val="28"/>
          <w:lang w:eastAsia="en-US"/>
        </w:rPr>
        <w:br/>
        <w:t>и муниципальных услуг» (далее - ГБУ ЛО «МФЦ»): http://mfc47.ru/;</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B1FC6">
          <w:rPr>
            <w:rFonts w:eastAsia="Calibri"/>
            <w:color w:val="0000FF"/>
            <w:sz w:val="28"/>
            <w:szCs w:val="28"/>
            <w:u w:val="single"/>
            <w:lang w:eastAsia="en-US"/>
          </w:rPr>
          <w:t>www.gosuslugi.ru</w:t>
        </w:r>
      </w:hyperlink>
      <w:r w:rsidRPr="006B1FC6">
        <w:rPr>
          <w:rFonts w:eastAsia="Calibri"/>
          <w:sz w:val="28"/>
          <w:szCs w:val="28"/>
          <w:lang w:eastAsia="en-US"/>
        </w:rPr>
        <w:t>.</w:t>
      </w:r>
    </w:p>
    <w:p w:rsidR="006B1FC6" w:rsidRPr="006B1FC6" w:rsidRDefault="006B1FC6" w:rsidP="006B1FC6">
      <w:pPr>
        <w:widowControl w:val="0"/>
        <w:tabs>
          <w:tab w:val="left" w:pos="142"/>
          <w:tab w:val="left" w:pos="284"/>
        </w:tabs>
        <w:autoSpaceDE w:val="0"/>
        <w:autoSpaceDN w:val="0"/>
        <w:adjustRightInd w:val="0"/>
        <w:ind w:firstLine="709"/>
        <w:jc w:val="both"/>
        <w:rPr>
          <w:rFonts w:ascii="Calibri" w:eastAsia="Calibri" w:hAnsi="Calibri"/>
          <w:sz w:val="28"/>
          <w:szCs w:val="28"/>
          <w:lang w:eastAsia="en-US"/>
        </w:rPr>
      </w:pPr>
      <w:r w:rsidRPr="006B1FC6">
        <w:rPr>
          <w:rFonts w:eastAsia="Calibri"/>
          <w:sz w:val="28"/>
          <w:szCs w:val="28"/>
          <w:lang w:eastAsia="en-US"/>
        </w:rPr>
        <w:t>- в государственной информационной системе «Реестр</w:t>
      </w:r>
      <w:r w:rsidRPr="006B1FC6">
        <w:rPr>
          <w:rFonts w:ascii="Calibri" w:eastAsia="Calibri" w:hAnsi="Calibri"/>
          <w:sz w:val="28"/>
          <w:szCs w:val="28"/>
          <w:lang w:eastAsia="en-US"/>
        </w:rPr>
        <w:t xml:space="preserve"> </w:t>
      </w:r>
      <w:r w:rsidRPr="006B1FC6">
        <w:rPr>
          <w:rFonts w:eastAsia="Calibri"/>
          <w:sz w:val="28"/>
          <w:szCs w:val="28"/>
          <w:lang w:eastAsia="en-US"/>
        </w:rPr>
        <w:lastRenderedPageBreak/>
        <w:t xml:space="preserve">государственных </w:t>
      </w:r>
      <w:r w:rsidRPr="006B1FC6">
        <w:rPr>
          <w:rFonts w:eastAsia="Calibri"/>
          <w:sz w:val="28"/>
          <w:szCs w:val="28"/>
          <w:lang w:eastAsia="en-US"/>
        </w:rPr>
        <w:br/>
        <w:t>и муниципальных услуг (функций) Ленинградской области».</w:t>
      </w:r>
    </w:p>
    <w:p w:rsidR="006B1FC6" w:rsidRPr="006B1FC6" w:rsidRDefault="006B1FC6" w:rsidP="006B1FC6">
      <w:pPr>
        <w:autoSpaceDE w:val="0"/>
        <w:autoSpaceDN w:val="0"/>
        <w:adjustRightInd w:val="0"/>
        <w:ind w:firstLine="709"/>
        <w:jc w:val="both"/>
        <w:rPr>
          <w:bCs/>
          <w:sz w:val="28"/>
          <w:szCs w:val="28"/>
        </w:rPr>
      </w:pPr>
    </w:p>
    <w:p w:rsidR="006B1FC6" w:rsidRPr="006B1FC6" w:rsidRDefault="006B1FC6" w:rsidP="006B1FC6">
      <w:pPr>
        <w:jc w:val="center"/>
        <w:outlineLvl w:val="0"/>
        <w:rPr>
          <w:b/>
          <w:kern w:val="36"/>
          <w:sz w:val="28"/>
          <w:szCs w:val="28"/>
        </w:rPr>
      </w:pPr>
      <w:r w:rsidRPr="006B1FC6">
        <w:rPr>
          <w:b/>
          <w:kern w:val="36"/>
          <w:sz w:val="28"/>
          <w:szCs w:val="28"/>
        </w:rPr>
        <w:t>2. Стандарт предоставления муниципальной</w:t>
      </w:r>
      <w:r w:rsidRPr="006B1FC6">
        <w:rPr>
          <w:b/>
          <w:bCs/>
          <w:kern w:val="36"/>
          <w:sz w:val="28"/>
          <w:szCs w:val="28"/>
        </w:rPr>
        <w:t xml:space="preserve"> </w:t>
      </w:r>
      <w:r w:rsidRPr="006B1FC6">
        <w:rPr>
          <w:b/>
          <w:kern w:val="36"/>
          <w:sz w:val="28"/>
          <w:szCs w:val="28"/>
        </w:rPr>
        <w:t>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 Полное наименование муниципальной услуги: Признание садового дома жилым домом и жилого дома садовым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Сокращенное наименование: Признание садового дома жилым домом и жилого дома садовым домом.</w:t>
      </w:r>
    </w:p>
    <w:p w:rsidR="006B1FC6" w:rsidRPr="006B1FC6" w:rsidRDefault="006B1FC6" w:rsidP="006B1FC6">
      <w:pPr>
        <w:tabs>
          <w:tab w:val="left" w:pos="1134"/>
        </w:tabs>
        <w:ind w:firstLine="709"/>
        <w:jc w:val="both"/>
        <w:rPr>
          <w:rFonts w:eastAsia="Calibri"/>
          <w:sz w:val="28"/>
          <w:szCs w:val="28"/>
        </w:rPr>
      </w:pPr>
      <w:r w:rsidRPr="006B1FC6">
        <w:rPr>
          <w:bCs/>
          <w:sz w:val="28"/>
          <w:szCs w:val="28"/>
        </w:rPr>
        <w:t xml:space="preserve">2.2. </w:t>
      </w:r>
      <w:r w:rsidRPr="006B1FC6">
        <w:rPr>
          <w:sz w:val="28"/>
          <w:szCs w:val="28"/>
        </w:rPr>
        <w:t xml:space="preserve">Муниципальную услугу предоставляет: </w:t>
      </w:r>
      <w:r w:rsidRPr="006B1FC6">
        <w:rPr>
          <w:rFonts w:eastAsia="Calibri"/>
          <w:sz w:val="28"/>
          <w:szCs w:val="28"/>
        </w:rPr>
        <w:t xml:space="preserve">администрация </w:t>
      </w:r>
      <w:r>
        <w:rPr>
          <w:rFonts w:eastAsia="Calibri"/>
          <w:sz w:val="28"/>
          <w:szCs w:val="28"/>
        </w:rPr>
        <w:t>Таицкого городского поселения Гатчинского муниципального района</w:t>
      </w:r>
      <w:r w:rsidRPr="006B1FC6">
        <w:rPr>
          <w:rFonts w:eastAsia="Calibri"/>
          <w:sz w:val="28"/>
          <w:szCs w:val="28"/>
        </w:rPr>
        <w:t xml:space="preserve"> Ленинградской области (далее – администрация).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В предоставлении муниципальной услуги участвуют: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ГБУ ЛО «МФЦ»;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Управление Федеральной службы государственной регистрации, кадастра и картографии по Ленинградской области;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Специализированные государственные и муниципальные организации технической инвентаризации.</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1) при личной явке:</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 в администрацию;</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в филиалах, отделах, удаленных рабочих местах ГБУ ЛО «МФЦ»;</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 без личной явки: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почтовым отправлением в администрацию;</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в электронной форме через личный кабинет заявителя на ПГУ ЛО/ ЕПГУ;</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в электронной форме через сайт администрации (при технической реализации).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Заявитель может записаться на прием для подачи заявления </w:t>
      </w:r>
      <w:r w:rsidRPr="006B1FC6">
        <w:rPr>
          <w:sz w:val="28"/>
          <w:szCs w:val="28"/>
        </w:rPr>
        <w:br/>
        <w:t>о предоставлении муниципальной услуги следующими способами: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1) посредством ПГУ ЛО/ЕПГУ – в администрацию, в ГБУ ЛО «МФЦ» </w:t>
      </w:r>
      <w:r w:rsidRPr="006B1FC6">
        <w:rPr>
          <w:sz w:val="28"/>
          <w:szCs w:val="28"/>
        </w:rPr>
        <w:br/>
        <w:t>(при технической реализации);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 по телефону – администрации, ГБУ ЛО «МФЦ»;</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 посредством сайта администрации.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Для записи заявитель выбирает любые свободные для приема дату и время </w:t>
      </w:r>
      <w:r w:rsidRPr="006B1FC6">
        <w:rPr>
          <w:sz w:val="28"/>
          <w:szCs w:val="28"/>
        </w:rPr>
        <w:br/>
        <w:t>в пределах установленного в администрации или ГБУ ЛО «МФЦ» графика приема заявителей.</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B1FC6">
        <w:rPr>
          <w:sz w:val="28"/>
          <w:szCs w:val="28"/>
        </w:rPr>
        <w:br/>
      </w:r>
      <w:r w:rsidRPr="006B1FC6">
        <w:rPr>
          <w:sz w:val="28"/>
          <w:szCs w:val="28"/>
        </w:rPr>
        <w:lastRenderedPageBreak/>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B1FC6">
        <w:rPr>
          <w:sz w:val="28"/>
          <w:szCs w:val="28"/>
        </w:rPr>
        <w:br/>
        <w:t>о физическом лице в указанных информационных системах;</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B1FC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2.3. Результатом предоставления муниципальной услуги является: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 решения об отказе в предоставлении услуги по форме, утвержденной приложением 8 к административному регламенту. </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 xml:space="preserve">Результат предоставления муниципальной услуги предоставляется </w:t>
      </w:r>
      <w:r w:rsidRPr="006B1FC6">
        <w:rPr>
          <w:sz w:val="28"/>
          <w:szCs w:val="28"/>
        </w:rPr>
        <w:br/>
        <w:t xml:space="preserve">(в соответствии со способом, указанным заявителем при подаче заявления </w:t>
      </w:r>
      <w:r w:rsidRPr="006B1FC6">
        <w:rPr>
          <w:sz w:val="28"/>
          <w:szCs w:val="28"/>
        </w:rPr>
        <w:br/>
        <w:t>и документов):</w:t>
      </w:r>
    </w:p>
    <w:p w:rsidR="006B1FC6" w:rsidRPr="006B1FC6" w:rsidRDefault="006B1FC6" w:rsidP="006B1FC6">
      <w:pPr>
        <w:widowControl w:val="0"/>
        <w:ind w:firstLine="709"/>
        <w:jc w:val="both"/>
        <w:rPr>
          <w:sz w:val="28"/>
          <w:szCs w:val="28"/>
        </w:rPr>
      </w:pPr>
      <w:r w:rsidRPr="006B1FC6">
        <w:rPr>
          <w:sz w:val="28"/>
          <w:szCs w:val="28"/>
        </w:rPr>
        <w:t>1) при личной явке:</w:t>
      </w:r>
    </w:p>
    <w:p w:rsidR="006B1FC6" w:rsidRPr="006B1FC6" w:rsidRDefault="006B1FC6" w:rsidP="006B1FC6">
      <w:pPr>
        <w:widowControl w:val="0"/>
        <w:ind w:firstLine="709"/>
        <w:jc w:val="both"/>
        <w:rPr>
          <w:sz w:val="28"/>
          <w:szCs w:val="28"/>
        </w:rPr>
      </w:pPr>
      <w:r w:rsidRPr="006B1FC6">
        <w:rPr>
          <w:sz w:val="28"/>
          <w:szCs w:val="28"/>
        </w:rPr>
        <w:t>в администрации;</w:t>
      </w:r>
    </w:p>
    <w:p w:rsidR="006B1FC6" w:rsidRPr="006B1FC6" w:rsidRDefault="006B1FC6" w:rsidP="006B1FC6">
      <w:pPr>
        <w:widowControl w:val="0"/>
        <w:ind w:firstLine="709"/>
        <w:jc w:val="both"/>
        <w:rPr>
          <w:sz w:val="28"/>
          <w:szCs w:val="28"/>
        </w:rPr>
      </w:pPr>
      <w:r w:rsidRPr="006B1FC6">
        <w:rPr>
          <w:sz w:val="28"/>
          <w:szCs w:val="28"/>
        </w:rPr>
        <w:t>в филиалах, отделах, удаленных рабочих местах ГБУ ЛО «МФЦ»;</w:t>
      </w:r>
    </w:p>
    <w:p w:rsidR="006B1FC6" w:rsidRPr="006B1FC6" w:rsidRDefault="006B1FC6" w:rsidP="006B1FC6">
      <w:pPr>
        <w:widowControl w:val="0"/>
        <w:ind w:firstLine="709"/>
        <w:jc w:val="both"/>
        <w:rPr>
          <w:sz w:val="28"/>
          <w:szCs w:val="28"/>
        </w:rPr>
      </w:pPr>
      <w:r w:rsidRPr="006B1FC6">
        <w:rPr>
          <w:sz w:val="28"/>
          <w:szCs w:val="28"/>
        </w:rPr>
        <w:t>2) без личной явки:</w:t>
      </w:r>
    </w:p>
    <w:p w:rsidR="006B1FC6" w:rsidRPr="006B1FC6" w:rsidRDefault="006B1FC6" w:rsidP="006B1FC6">
      <w:pPr>
        <w:widowControl w:val="0"/>
        <w:ind w:firstLine="709"/>
        <w:jc w:val="both"/>
        <w:rPr>
          <w:sz w:val="28"/>
          <w:szCs w:val="28"/>
        </w:rPr>
      </w:pPr>
      <w:r w:rsidRPr="006B1FC6">
        <w:rPr>
          <w:sz w:val="28"/>
          <w:szCs w:val="28"/>
        </w:rPr>
        <w:t>почтовым отправлением;</w:t>
      </w:r>
    </w:p>
    <w:p w:rsidR="006B1FC6" w:rsidRPr="006B1FC6" w:rsidRDefault="006B1FC6" w:rsidP="006B1FC6">
      <w:pPr>
        <w:widowControl w:val="0"/>
        <w:ind w:firstLine="709"/>
        <w:jc w:val="both"/>
        <w:rPr>
          <w:sz w:val="28"/>
          <w:szCs w:val="28"/>
        </w:rPr>
      </w:pPr>
      <w:r w:rsidRPr="006B1FC6">
        <w:rPr>
          <w:sz w:val="28"/>
          <w:szCs w:val="28"/>
        </w:rPr>
        <w:t>на адрес электронной почты;</w:t>
      </w:r>
    </w:p>
    <w:p w:rsidR="006B1FC6" w:rsidRPr="006B1FC6" w:rsidRDefault="006B1FC6" w:rsidP="006B1FC6">
      <w:pPr>
        <w:widowControl w:val="0"/>
        <w:ind w:firstLine="709"/>
        <w:jc w:val="both"/>
        <w:rPr>
          <w:sz w:val="28"/>
          <w:szCs w:val="28"/>
        </w:rPr>
      </w:pPr>
      <w:r w:rsidRPr="006B1FC6">
        <w:rPr>
          <w:sz w:val="28"/>
          <w:szCs w:val="28"/>
        </w:rPr>
        <w:t>в электронной форме через личный кабинет заявителя на ПГУ ЛО/ЕПГУ;</w:t>
      </w:r>
    </w:p>
    <w:p w:rsidR="006B1FC6" w:rsidRPr="006B1FC6" w:rsidRDefault="006B1FC6" w:rsidP="006B1FC6">
      <w:pPr>
        <w:widowControl w:val="0"/>
        <w:ind w:firstLine="709"/>
        <w:jc w:val="both"/>
        <w:rPr>
          <w:sz w:val="28"/>
          <w:szCs w:val="28"/>
        </w:rPr>
      </w:pPr>
      <w:r w:rsidRPr="006B1FC6">
        <w:rPr>
          <w:sz w:val="28"/>
          <w:szCs w:val="28"/>
        </w:rPr>
        <w:t>в электронной форме через сайт администрации (при технической реализации).</w:t>
      </w:r>
    </w:p>
    <w:p w:rsidR="006B1FC6" w:rsidRPr="006B1FC6" w:rsidRDefault="006B1FC6" w:rsidP="006B1FC6">
      <w:pPr>
        <w:autoSpaceDE w:val="0"/>
        <w:autoSpaceDN w:val="0"/>
        <w:adjustRightInd w:val="0"/>
        <w:ind w:firstLine="709"/>
        <w:jc w:val="both"/>
        <w:rPr>
          <w:bCs/>
          <w:sz w:val="28"/>
          <w:szCs w:val="28"/>
        </w:rPr>
      </w:pPr>
      <w:r w:rsidRPr="006B1FC6">
        <w:rPr>
          <w:sz w:val="28"/>
          <w:szCs w:val="28"/>
        </w:rPr>
        <w:t>2.4.</w:t>
      </w:r>
      <w:r w:rsidRPr="006B1FC6">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bookmarkStart w:id="4" w:name="sub_1027"/>
      <w:r w:rsidRPr="006B1FC6">
        <w:rPr>
          <w:sz w:val="28"/>
          <w:szCs w:val="28"/>
        </w:rPr>
        <w:t>2.5. Правовые основания для предоставления муниципальной услуги.</w:t>
      </w:r>
    </w:p>
    <w:bookmarkEnd w:id="4"/>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 xml:space="preserve">Жилищный кодекс Российской Федерации (далее – ЖК РФ); </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Градостроительный кодекс Российской Федерации;</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lastRenderedPageBreak/>
        <w:t>Земельный кодекс Российской Федерации;</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Федеральный закон от 30.12.2009 № 384-ФЗ «Технический регламент о безопасности зданий и сооружений»;</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B1FC6" w:rsidRPr="006B1FC6" w:rsidRDefault="006B1FC6" w:rsidP="006B1FC6">
      <w:pPr>
        <w:widowControl w:val="0"/>
        <w:numPr>
          <w:ilvl w:val="0"/>
          <w:numId w:val="12"/>
        </w:numPr>
        <w:tabs>
          <w:tab w:val="left" w:pos="1134"/>
        </w:tabs>
        <w:ind w:left="0" w:firstLine="709"/>
        <w:contextualSpacing/>
        <w:jc w:val="both"/>
        <w:rPr>
          <w:rFonts w:eastAsia="Calibri"/>
          <w:sz w:val="28"/>
          <w:szCs w:val="28"/>
          <w:lang w:eastAsia="en-US"/>
        </w:rPr>
      </w:pPr>
      <w:r w:rsidRPr="006B1FC6">
        <w:rPr>
          <w:rFonts w:eastAsia="Calibri"/>
          <w:sz w:val="28"/>
          <w:szCs w:val="28"/>
          <w:lang w:eastAsia="en-US"/>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2.6. </w:t>
      </w:r>
      <w:r w:rsidRPr="006B1FC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B1FC6">
        <w:rPr>
          <w:bCs/>
          <w:sz w:val="28"/>
          <w:szCs w:val="28"/>
          <w:lang w:val="en-US"/>
        </w:rPr>
        <w:t>sig</w:t>
      </w:r>
      <w:r w:rsidRPr="006B1FC6">
        <w:rPr>
          <w:bCs/>
          <w:sz w:val="28"/>
          <w:szCs w:val="28"/>
        </w:rPr>
        <w:t>3.</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Для под услуги «Признание садового дома жилым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w:t>
      </w:r>
      <w:r w:rsidRPr="006B1FC6">
        <w:rPr>
          <w:bCs/>
          <w:sz w:val="28"/>
          <w:szCs w:val="28"/>
        </w:rPr>
        <w:lastRenderedPageBreak/>
        <w:t>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е) </w:t>
      </w:r>
      <w:r w:rsidRPr="006B1FC6">
        <w:rPr>
          <w:sz w:val="28"/>
          <w:szCs w:val="28"/>
        </w:rPr>
        <w:t xml:space="preserve">в случае, если садовый дом или жилой дом обременен правами третьих лиц, </w:t>
      </w:r>
      <w:r w:rsidRPr="006B1FC6">
        <w:rPr>
          <w:rFonts w:ascii="Times" w:hAnsi="Times" w:cs="Times"/>
          <w:sz w:val="28"/>
          <w:szCs w:val="28"/>
        </w:rPr>
        <w:t xml:space="preserve">- </w:t>
      </w:r>
      <w:r w:rsidRPr="006B1FC6">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6B1FC6">
        <w:rPr>
          <w:bCs/>
          <w:sz w:val="28"/>
          <w:szCs w:val="28"/>
        </w:rPr>
        <w:t>.</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Для под услуги «Признание жилого дома садовым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B1FC6" w:rsidRPr="006B1FC6" w:rsidRDefault="006B1FC6" w:rsidP="006B1FC6">
      <w:pPr>
        <w:widowControl w:val="0"/>
        <w:ind w:firstLine="709"/>
        <w:jc w:val="both"/>
        <w:rPr>
          <w:sz w:val="28"/>
          <w:szCs w:val="28"/>
        </w:rPr>
      </w:pPr>
      <w:r w:rsidRPr="006B1FC6">
        <w:rPr>
          <w:bCs/>
          <w:sz w:val="28"/>
          <w:szCs w:val="28"/>
        </w:rPr>
        <w:t xml:space="preserve">з) </w:t>
      </w:r>
      <w:r w:rsidRPr="006B1FC6">
        <w:rPr>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6B1FC6">
        <w:rPr>
          <w:bCs/>
          <w:sz w:val="28"/>
          <w:szCs w:val="28"/>
        </w:rPr>
        <w:t>.</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bCs/>
          <w:sz w:val="28"/>
          <w:szCs w:val="28"/>
        </w:rPr>
      </w:pPr>
      <w:r w:rsidRPr="006B1FC6">
        <w:rPr>
          <w:sz w:val="28"/>
          <w:szCs w:val="28"/>
        </w:rPr>
        <w:t xml:space="preserve">2.7. </w:t>
      </w:r>
      <w:r w:rsidRPr="006B1FC6">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w:t>
      </w:r>
      <w:r w:rsidRPr="006B1FC6">
        <w:rPr>
          <w:bCs/>
          <w:sz w:val="28"/>
          <w:szCs w:val="28"/>
        </w:rPr>
        <w:lastRenderedPageBreak/>
        <w:t>организациях, иных органов, участвующих в предоставлении государственных и муниципальных услуг:</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Выписка из Единого государственного реестра юридических лиц;</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Выписка из Единого государственного реестра индивидуальных предпринимателей.</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2.7.1. Заявитель вправе представить документы (сведения), указанные в </w:t>
      </w:r>
      <w:hyperlink r:id="rId10" w:history="1">
        <w:r w:rsidRPr="006B1FC6">
          <w:rPr>
            <w:color w:val="0000FF"/>
            <w:sz w:val="28"/>
            <w:szCs w:val="28"/>
            <w:u w:val="single"/>
          </w:rPr>
          <w:t>пункте 2.7</w:t>
        </w:r>
      </w:hyperlink>
      <w:r w:rsidRPr="006B1FC6">
        <w:rPr>
          <w:sz w:val="28"/>
          <w:szCs w:val="28"/>
        </w:rPr>
        <w:t xml:space="preserve"> настоящего регламента, по собственной инициативе.</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6B1FC6" w:rsidRPr="006B1FC6" w:rsidRDefault="006B1FC6" w:rsidP="006B1FC6">
      <w:pPr>
        <w:autoSpaceDE w:val="0"/>
        <w:autoSpaceDN w:val="0"/>
        <w:adjustRightInd w:val="0"/>
        <w:ind w:firstLine="709"/>
        <w:jc w:val="both"/>
        <w:rPr>
          <w:sz w:val="28"/>
          <w:szCs w:val="28"/>
        </w:rPr>
      </w:pPr>
      <w:r w:rsidRPr="006B1FC6">
        <w:rPr>
          <w:sz w:val="28"/>
          <w:szCs w:val="28"/>
        </w:rPr>
        <w:t>2.7.2. При предоставлении муниципальной услуги запрещается требовать от Заявителя:</w:t>
      </w:r>
    </w:p>
    <w:p w:rsidR="006B1FC6" w:rsidRPr="006B1FC6" w:rsidRDefault="006B1FC6" w:rsidP="006B1FC6">
      <w:pPr>
        <w:autoSpaceDE w:val="0"/>
        <w:autoSpaceDN w:val="0"/>
        <w:adjustRightInd w:val="0"/>
        <w:ind w:firstLine="709"/>
        <w:jc w:val="both"/>
        <w:rPr>
          <w:sz w:val="28"/>
          <w:szCs w:val="28"/>
        </w:rPr>
      </w:pPr>
      <w:r w:rsidRPr="006B1FC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1FC6">
          <w:rPr>
            <w:color w:val="0000FF"/>
            <w:sz w:val="28"/>
            <w:szCs w:val="28"/>
            <w:u w:val="single"/>
          </w:rPr>
          <w:t>части 6 статьи 7</w:t>
        </w:r>
      </w:hyperlink>
      <w:r w:rsidRPr="006B1FC6">
        <w:rPr>
          <w:sz w:val="28"/>
          <w:szCs w:val="28"/>
        </w:rPr>
        <w:t xml:space="preserve"> Федерального закона N 210-ФЗ;</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1FC6">
          <w:rPr>
            <w:color w:val="0000FF"/>
            <w:sz w:val="28"/>
            <w:szCs w:val="28"/>
            <w:u w:val="single"/>
          </w:rPr>
          <w:t>части 1 статьи 9</w:t>
        </w:r>
      </w:hyperlink>
      <w:r w:rsidRPr="006B1FC6">
        <w:rPr>
          <w:sz w:val="28"/>
          <w:szCs w:val="28"/>
        </w:rPr>
        <w:t xml:space="preserve"> Федерального закона N 210-ФЗ;</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6B1FC6">
          <w:rPr>
            <w:color w:val="0000FF"/>
            <w:sz w:val="28"/>
            <w:szCs w:val="28"/>
            <w:u w:val="single"/>
          </w:rPr>
          <w:t>пунктом 4 части 1 статьи 7</w:t>
        </w:r>
      </w:hyperlink>
      <w:r w:rsidRPr="006B1FC6">
        <w:rPr>
          <w:sz w:val="28"/>
          <w:szCs w:val="28"/>
        </w:rPr>
        <w:t xml:space="preserve"> Федерального закона N 210-ФЗ;</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1FC6">
          <w:rPr>
            <w:color w:val="0000FF"/>
            <w:sz w:val="28"/>
            <w:szCs w:val="28"/>
            <w:u w:val="single"/>
          </w:rPr>
          <w:t>пунктом 7.2 части 1 статьи 16</w:t>
        </w:r>
      </w:hyperlink>
      <w:r w:rsidRPr="006B1FC6">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2.7.3. При наступлении событий, являющихся основанием для </w:t>
      </w:r>
      <w:r w:rsidRPr="006B1FC6">
        <w:rPr>
          <w:sz w:val="28"/>
          <w:szCs w:val="28"/>
        </w:rPr>
        <w:lastRenderedPageBreak/>
        <w:t>предоставления муниципальной услуги, администрация, предоставляющая муниципальную услугу, вправе:</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2.8. Исчерпывающий перечень оснований для приостановления предоставления услуги.</w:t>
      </w:r>
    </w:p>
    <w:p w:rsidR="006B1FC6" w:rsidRPr="006B1FC6" w:rsidRDefault="006B1FC6" w:rsidP="006B1FC6">
      <w:pPr>
        <w:widowControl w:val="0"/>
        <w:ind w:firstLine="709"/>
        <w:jc w:val="both"/>
        <w:rPr>
          <w:sz w:val="28"/>
          <w:szCs w:val="28"/>
        </w:rPr>
      </w:pPr>
      <w:r w:rsidRPr="006B1FC6">
        <w:rPr>
          <w:sz w:val="28"/>
          <w:szCs w:val="28"/>
        </w:rPr>
        <w:t>Основания для приостановления предоставления муниципальной услуги не предусмотрены.</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2.9. </w:t>
      </w:r>
      <w:r w:rsidRPr="006B1FC6">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6B1FC6" w:rsidRPr="006B1FC6" w:rsidRDefault="006B1FC6" w:rsidP="006B1FC6">
      <w:pPr>
        <w:autoSpaceDE w:val="0"/>
        <w:autoSpaceDN w:val="0"/>
        <w:adjustRightInd w:val="0"/>
        <w:ind w:firstLine="709"/>
        <w:jc w:val="both"/>
        <w:rPr>
          <w:sz w:val="28"/>
          <w:szCs w:val="28"/>
        </w:rPr>
      </w:pPr>
      <w:r w:rsidRPr="006B1FC6">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 </w:t>
      </w:r>
      <w:r w:rsidRPr="006B1FC6">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w:t>
      </w:r>
      <w:r w:rsidRPr="006B1FC6">
        <w:rPr>
          <w:sz w:val="28"/>
          <w:szCs w:val="28"/>
        </w:rPr>
        <w:t xml:space="preserve"> предоставление заявителем неполного комплекта документов, необходимых для предоставления</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 </w:t>
      </w:r>
      <w:r w:rsidRPr="006B1FC6">
        <w:rPr>
          <w:sz w:val="28"/>
          <w:szCs w:val="28"/>
        </w:rPr>
        <w:t>Представленные заявителем документы недействительны/указанные в заявлении сведения недостоверны</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1FC6" w:rsidRPr="006B1FC6" w:rsidRDefault="006B1FC6" w:rsidP="006B1FC6">
      <w:pPr>
        <w:autoSpaceDE w:val="0"/>
        <w:autoSpaceDN w:val="0"/>
        <w:adjustRightInd w:val="0"/>
        <w:ind w:firstLine="709"/>
        <w:jc w:val="both"/>
        <w:rPr>
          <w:sz w:val="28"/>
          <w:szCs w:val="28"/>
        </w:rPr>
      </w:pPr>
      <w:r w:rsidRPr="006B1FC6">
        <w:rPr>
          <w:sz w:val="28"/>
          <w:szCs w:val="28"/>
        </w:rPr>
        <w:t>3) Представленные заявление и документы не соответствуют требованиям административного регламента:</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 </w:t>
      </w:r>
      <w:r w:rsidRPr="006B1FC6">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lastRenderedPageBreak/>
        <w:t>- неполное заполнение полей в форме заявления, в том числе в интерактивной форме заявления на ЕПГУ</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5) Заявление подано лицом, не</w:t>
      </w:r>
      <w:r w:rsidRPr="006B1FC6">
        <w:rPr>
          <w:rFonts w:ascii="Arial" w:hAnsi="Arial" w:cs="Arial"/>
          <w:sz w:val="20"/>
          <w:szCs w:val="20"/>
        </w:rPr>
        <w:t xml:space="preserve"> </w:t>
      </w:r>
      <w:r w:rsidRPr="006B1FC6">
        <w:rPr>
          <w:bCs/>
          <w:sz w:val="28"/>
          <w:szCs w:val="28"/>
        </w:rPr>
        <w:t>уполномоченным на осуществление таких действий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6B1FC6" w:rsidRPr="006B1FC6" w:rsidRDefault="006B1FC6" w:rsidP="006B1FC6">
      <w:pPr>
        <w:autoSpaceDE w:val="0"/>
        <w:autoSpaceDN w:val="0"/>
        <w:adjustRightInd w:val="0"/>
        <w:ind w:firstLine="709"/>
        <w:jc w:val="both"/>
        <w:rPr>
          <w:bCs/>
          <w:sz w:val="28"/>
          <w:szCs w:val="28"/>
        </w:rPr>
      </w:pPr>
      <w:r w:rsidRPr="006B1FC6">
        <w:rPr>
          <w:sz w:val="28"/>
          <w:szCs w:val="28"/>
        </w:rPr>
        <w:t>Отказ в приеме документов не препятствует повторному обращению заявителя в администрацию за получением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2.10. </w:t>
      </w:r>
      <w:r w:rsidRPr="006B1FC6">
        <w:rPr>
          <w:sz w:val="28"/>
          <w:szCs w:val="28"/>
        </w:rPr>
        <w:t>Исчерпывающий перечень оснований для отказа в предоставлении муниципальной услуги</w:t>
      </w:r>
      <w:r w:rsidRPr="006B1FC6">
        <w:rPr>
          <w:bCs/>
          <w:sz w:val="28"/>
          <w:szCs w:val="28"/>
        </w:rPr>
        <w:t xml:space="preserve">: </w:t>
      </w:r>
    </w:p>
    <w:p w:rsidR="006B1FC6" w:rsidRPr="006B1FC6" w:rsidRDefault="006B1FC6" w:rsidP="006B1FC6">
      <w:pPr>
        <w:autoSpaceDE w:val="0"/>
        <w:autoSpaceDN w:val="0"/>
        <w:adjustRightInd w:val="0"/>
        <w:ind w:firstLine="709"/>
        <w:jc w:val="both"/>
        <w:rPr>
          <w:bCs/>
          <w:sz w:val="28"/>
          <w:szCs w:val="28"/>
        </w:rPr>
      </w:pPr>
      <w:r w:rsidRPr="006B1FC6">
        <w:rPr>
          <w:sz w:val="28"/>
          <w:szCs w:val="28"/>
        </w:rPr>
        <w:t>Для под</w:t>
      </w:r>
      <w:r>
        <w:rPr>
          <w:sz w:val="28"/>
          <w:szCs w:val="28"/>
        </w:rPr>
        <w:t xml:space="preserve"> </w:t>
      </w:r>
      <w:r w:rsidRPr="006B1FC6">
        <w:rPr>
          <w:sz w:val="28"/>
          <w:szCs w:val="28"/>
        </w:rPr>
        <w:t>услуги «Признание садового дома жилым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отсутствие документов (сведений), предусмотренных нормативными правовыми актами Российской Федерации;</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 </w:t>
      </w:r>
      <w:r w:rsidRPr="006B1FC6">
        <w:rPr>
          <w:sz w:val="28"/>
          <w:szCs w:val="28"/>
        </w:rPr>
        <w:t>Представленные заявителем документы недействительны/указанные в заявлении сведения недостоверны:</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xml:space="preserve">- </w:t>
      </w:r>
      <w:r w:rsidRPr="006B1FC6">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размещение садового дома на земельном участке, расположенном в границах зоны затопления, подтопления.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3) Отсутствие права на предоставление муниципальной услуги:</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lastRenderedPageBreak/>
        <w:t xml:space="preserve">- </w:t>
      </w:r>
      <w:r w:rsidRPr="006B1FC6">
        <w:rPr>
          <w:sz w:val="28"/>
          <w:szCs w:val="28"/>
        </w:rPr>
        <w:t xml:space="preserve"> </w:t>
      </w:r>
      <w:r w:rsidRPr="006B1FC6">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xml:space="preserve">- </w:t>
      </w:r>
      <w:r w:rsidRPr="006B1FC6">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Для под</w:t>
      </w:r>
      <w:r>
        <w:rPr>
          <w:rFonts w:ascii="Times New Roman PSMT" w:hAnsi="Times New Roman PSMT" w:cs="Times New Roman PSMT"/>
          <w:sz w:val="28"/>
          <w:szCs w:val="28"/>
        </w:rPr>
        <w:t xml:space="preserve"> </w:t>
      </w:r>
      <w:r w:rsidRPr="006B1FC6">
        <w:rPr>
          <w:rFonts w:ascii="Times New Roman PSMT" w:hAnsi="Times New Roman PSMT" w:cs="Times New Roman PSMT"/>
          <w:sz w:val="28"/>
          <w:szCs w:val="28"/>
        </w:rPr>
        <w:t xml:space="preserve">услуги «Признание жилого дома садовым домом»: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w:t>
      </w:r>
      <w:r w:rsidRPr="006B1FC6">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Calibri" w:hAnsi="Calibri" w:cs="Times"/>
          <w:sz w:val="28"/>
          <w:szCs w:val="28"/>
        </w:rPr>
        <w:t xml:space="preserve">- </w:t>
      </w:r>
      <w:r w:rsidRPr="006B1FC6">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Calibri" w:hAnsi="Calibri" w:cs="Times"/>
          <w:sz w:val="28"/>
          <w:szCs w:val="28"/>
        </w:rPr>
        <w:t xml:space="preserve">- </w:t>
      </w:r>
      <w:r w:rsidRPr="006B1FC6">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 </w:t>
      </w:r>
      <w:r w:rsidRPr="006B1FC6">
        <w:rPr>
          <w:sz w:val="28"/>
          <w:szCs w:val="28"/>
        </w:rPr>
        <w:t>Представленные заявителем документы недействительны/указанные в заявлении сведения недостоверны:</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xml:space="preserve">- </w:t>
      </w:r>
      <w:r w:rsidRPr="006B1FC6">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3) Отсутствие права на предоставление муниципальной услуги:</w:t>
      </w:r>
    </w:p>
    <w:p w:rsidR="006B1FC6" w:rsidRPr="006B1FC6" w:rsidRDefault="006B1FC6" w:rsidP="006B1FC6">
      <w:pPr>
        <w:autoSpaceDE w:val="0"/>
        <w:autoSpaceDN w:val="0"/>
        <w:adjustRightInd w:val="0"/>
        <w:ind w:firstLine="709"/>
        <w:jc w:val="both"/>
        <w:rPr>
          <w:rFonts w:ascii="Calibri" w:hAnsi="Calibri" w:cs="Times"/>
          <w:sz w:val="28"/>
          <w:szCs w:val="28"/>
        </w:rPr>
      </w:pPr>
      <w:r w:rsidRPr="006B1FC6">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6B1FC6">
        <w:rPr>
          <w:rFonts w:ascii="Times" w:hAnsi="Times" w:cs="Times"/>
          <w:sz w:val="28"/>
          <w:szCs w:val="28"/>
        </w:rPr>
        <w:t xml:space="preserve">; </w:t>
      </w:r>
    </w:p>
    <w:p w:rsidR="006B1FC6" w:rsidRPr="006B1FC6" w:rsidRDefault="006B1FC6" w:rsidP="006B1FC6">
      <w:pPr>
        <w:autoSpaceDE w:val="0"/>
        <w:autoSpaceDN w:val="0"/>
        <w:adjustRightInd w:val="0"/>
        <w:ind w:firstLine="709"/>
        <w:jc w:val="both"/>
        <w:rPr>
          <w:rFonts w:ascii="Calibri" w:hAnsi="Calibri" w:cs="Times"/>
          <w:sz w:val="28"/>
          <w:szCs w:val="28"/>
        </w:rPr>
      </w:pPr>
      <w:r w:rsidRPr="006B1FC6">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2.11. Порядок, </w:t>
      </w:r>
      <w:r w:rsidRPr="006B1FC6">
        <w:rPr>
          <w:bCs/>
          <w:sz w:val="28"/>
          <w:szCs w:val="28"/>
        </w:rPr>
        <w:t>размер и основания взимания государственной пошлины или иной платы, взимаемой за предоставление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2.11.1. Муниципальная услуга предоставляется бесплатно.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2.12. Максимальный срок ожидания в очереди при подаче запроса </w:t>
      </w:r>
      <w:r w:rsidRPr="006B1FC6">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2.13. Срок регистрации запроса заявителя о предоставлении муниципальной услуги составляет в администрации: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при личном обращении – 1 рабочий день с даты поступления;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при направлении запроса почтовой связью в администрацию - 1 рабочий день с даты поступления;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lastRenderedPageBreak/>
        <w:t xml:space="preserve">- при направлении запроса на бумажном носителе из ГБУ ЛО «МФЦ» </w:t>
      </w:r>
      <w:r w:rsidRPr="006B1FC6">
        <w:rPr>
          <w:bCs/>
          <w:sz w:val="28"/>
          <w:szCs w:val="28"/>
        </w:rPr>
        <w:br/>
        <w:t>в администрацию – 1 рабочий день с даты поступления документов из ГБУ ЛО «МФЦ» в  администрацию;</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6B1FC6">
        <w:rPr>
          <w:bCs/>
          <w:sz w:val="28"/>
          <w:szCs w:val="28"/>
        </w:rPr>
        <w:br/>
        <w:t>с даты поступления.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B1FC6">
        <w:rPr>
          <w:bCs/>
          <w:sz w:val="28"/>
          <w:szCs w:val="28"/>
        </w:rPr>
        <w:br/>
        <w:t>в многофункциональных центрах.</w:t>
      </w:r>
    </w:p>
    <w:p w:rsidR="006B1FC6" w:rsidRPr="006B1FC6" w:rsidRDefault="006B1FC6" w:rsidP="006B1FC6">
      <w:pPr>
        <w:widowControl w:val="0"/>
        <w:tabs>
          <w:tab w:val="left" w:pos="142"/>
          <w:tab w:val="left" w:pos="284"/>
        </w:tabs>
        <w:ind w:firstLine="709"/>
        <w:jc w:val="both"/>
        <w:rPr>
          <w:sz w:val="28"/>
          <w:szCs w:val="28"/>
        </w:rPr>
      </w:pPr>
      <w:r w:rsidRPr="006B1F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1FC6" w:rsidRPr="006B1FC6" w:rsidRDefault="006B1FC6" w:rsidP="006B1FC6">
      <w:pPr>
        <w:widowControl w:val="0"/>
        <w:tabs>
          <w:tab w:val="left" w:pos="142"/>
          <w:tab w:val="left" w:pos="284"/>
        </w:tabs>
        <w:ind w:firstLine="709"/>
        <w:jc w:val="both"/>
        <w:rPr>
          <w:sz w:val="28"/>
          <w:szCs w:val="28"/>
        </w:rPr>
      </w:pPr>
      <w:r w:rsidRPr="006B1F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2.14.6. В помещении организуется бесплатный туалет для посетителей, </w:t>
      </w:r>
      <w:r w:rsidRPr="006B1FC6">
        <w:rPr>
          <w:bCs/>
          <w:sz w:val="28"/>
          <w:szCs w:val="28"/>
        </w:rPr>
        <w:br/>
        <w:t>в том числе туалет, предназначенный для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6B1FC6">
        <w:rPr>
          <w:bCs/>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 Показатели доступности и качества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2.15.1. Показатели доступности муниципальной услуги (общие, применимые в отношении всех заявителей):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транспортная доступность к месту предоставления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 наличие указателей, обеспечивающих беспрепятственный доступ </w:t>
      </w:r>
      <w:r w:rsidRPr="006B1FC6">
        <w:rPr>
          <w:bCs/>
          <w:sz w:val="28"/>
          <w:szCs w:val="28"/>
        </w:rPr>
        <w:br/>
        <w:t>к помещениям, в которых предоставляется услуга;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3) возможность получения полной и достоверной информации </w:t>
      </w:r>
      <w:r w:rsidRPr="006B1FC6">
        <w:rPr>
          <w:bCs/>
          <w:sz w:val="28"/>
          <w:szCs w:val="28"/>
        </w:rPr>
        <w:br/>
        <w:t xml:space="preserve">о муниципальной услуге в администрации, ГБУ ЛО «МФЦ», по телефону, </w:t>
      </w:r>
      <w:r w:rsidRPr="006B1FC6">
        <w:rPr>
          <w:bCs/>
          <w:sz w:val="28"/>
          <w:szCs w:val="28"/>
        </w:rPr>
        <w:br/>
        <w:t>на официальном сайте администрации, посредством ЕПГУ, либо ПГУ ЛО;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4) предоставление муниципальной услуги любым доступным способом, предусмотренным действующим законодательством;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5) обеспечение для заявителя возможности получения информации о ходе </w:t>
      </w:r>
      <w:r w:rsidRPr="006B1FC6">
        <w:rPr>
          <w:bCs/>
          <w:sz w:val="28"/>
          <w:szCs w:val="28"/>
        </w:rPr>
        <w:br/>
        <w:t xml:space="preserve">и результате предоставления муниципальной услуги с использованием ЕПГУ </w:t>
      </w:r>
      <w:r w:rsidRPr="006B1FC6">
        <w:rPr>
          <w:bCs/>
          <w:sz w:val="28"/>
          <w:szCs w:val="28"/>
        </w:rPr>
        <w:br/>
        <w:t>и (или) ПГУ ЛО.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6) возможность получения муниципальной услуги по экстерриториальному принципу;</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7) возможность получения муниципальной услуги посредством комплексного запроса.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2.15.2. Показатели доступности муниципальной услуги (специальные, применимые в отношении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lastRenderedPageBreak/>
        <w:t>1) наличие инфраструктуры, указанной в пункте 2.14;</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 исполнение требований доступности услуг для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3) обеспечение беспрепятственного доступа инвалидов к помещениям, </w:t>
      </w:r>
      <w:r w:rsidRPr="006B1FC6">
        <w:rPr>
          <w:bCs/>
          <w:sz w:val="28"/>
          <w:szCs w:val="28"/>
        </w:rPr>
        <w:br/>
        <w:t>в которых предоставляется муниципальная услуга.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2.15.3. Показатели качества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соблюдение срока предоставления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 соблюдение времени ожидания в очереди при подаче запроса </w:t>
      </w:r>
      <w:r w:rsidRPr="006B1FC6">
        <w:rPr>
          <w:bCs/>
          <w:sz w:val="28"/>
          <w:szCs w:val="28"/>
        </w:rPr>
        <w:br/>
        <w:t xml:space="preserve">и получении результата;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4) отсутствие жалоб на действия или бездействия должностных лиц администрации, поданных в установленном порядке.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2.16. Перечисление услуг, которые являются необходимыми </w:t>
      </w:r>
      <w:r w:rsidRPr="006B1FC6">
        <w:rPr>
          <w:bCs/>
          <w:sz w:val="28"/>
          <w:szCs w:val="28"/>
        </w:rPr>
        <w:br/>
        <w:t xml:space="preserve">и обязательными для предоставления муниципальной услуги.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B1FC6">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2.17.1. </w:t>
      </w:r>
      <w:r w:rsidRPr="006B1FC6">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6B1FC6">
          <w:rPr>
            <w:color w:val="0000FF"/>
            <w:sz w:val="28"/>
            <w:szCs w:val="28"/>
            <w:u w:val="single"/>
          </w:rPr>
          <w:t>статье 15</w:t>
        </w:r>
      </w:hyperlink>
      <w:r w:rsidRPr="006B1FC6">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B1FC6" w:rsidRPr="006B1FC6" w:rsidRDefault="006B1FC6" w:rsidP="006B1FC6">
      <w:pPr>
        <w:autoSpaceDE w:val="0"/>
        <w:autoSpaceDN w:val="0"/>
        <w:adjustRightInd w:val="0"/>
        <w:ind w:firstLine="709"/>
        <w:jc w:val="both"/>
        <w:rPr>
          <w:bCs/>
          <w:color w:val="FF0000"/>
          <w:sz w:val="28"/>
          <w:szCs w:val="28"/>
        </w:rPr>
      </w:pPr>
    </w:p>
    <w:p w:rsidR="006B1FC6" w:rsidRPr="006B1FC6" w:rsidRDefault="006B1FC6" w:rsidP="006B1FC6">
      <w:pPr>
        <w:jc w:val="center"/>
        <w:outlineLvl w:val="0"/>
        <w:rPr>
          <w:b/>
          <w:bCs/>
          <w:kern w:val="36"/>
          <w:sz w:val="28"/>
          <w:szCs w:val="28"/>
        </w:rPr>
      </w:pPr>
      <w:r w:rsidRPr="006B1FC6">
        <w:rPr>
          <w:b/>
          <w:bCs/>
          <w:kern w:val="36"/>
          <w:sz w:val="28"/>
          <w:szCs w:val="28"/>
        </w:rPr>
        <w:t xml:space="preserve">3. Состав, последовательность и сроки выполнения административных процедур, требования к порядку их выполнения, в том числе </w:t>
      </w:r>
      <w:r w:rsidRPr="006B1FC6">
        <w:rPr>
          <w:b/>
          <w:bCs/>
          <w:kern w:val="36"/>
          <w:sz w:val="28"/>
          <w:szCs w:val="28"/>
        </w:rPr>
        <w:lastRenderedPageBreak/>
        <w:t>особенности выполнения административных процедур в электронной форме</w:t>
      </w:r>
    </w:p>
    <w:p w:rsidR="006B1FC6" w:rsidRPr="006B1FC6" w:rsidRDefault="006B1FC6" w:rsidP="006B1FC6">
      <w:pPr>
        <w:widowControl w:val="0"/>
        <w:tabs>
          <w:tab w:val="left" w:pos="567"/>
        </w:tabs>
        <w:ind w:firstLine="709"/>
        <w:jc w:val="both"/>
        <w:rPr>
          <w:sz w:val="28"/>
          <w:szCs w:val="28"/>
        </w:rPr>
      </w:pPr>
      <w:r w:rsidRPr="006B1FC6">
        <w:rPr>
          <w:sz w:val="28"/>
          <w:szCs w:val="28"/>
        </w:rPr>
        <w:t xml:space="preserve">3.1. Состав, последовательность и сроки выполнения административных процедур, требования к порядку их выполнения </w:t>
      </w:r>
    </w:p>
    <w:p w:rsidR="006B1FC6" w:rsidRPr="006B1FC6" w:rsidRDefault="006B1FC6" w:rsidP="006B1FC6">
      <w:pPr>
        <w:widowControl w:val="0"/>
        <w:tabs>
          <w:tab w:val="left" w:pos="567"/>
        </w:tabs>
        <w:ind w:firstLine="709"/>
        <w:jc w:val="both"/>
        <w:rPr>
          <w:sz w:val="28"/>
          <w:szCs w:val="28"/>
        </w:rPr>
      </w:pPr>
      <w:r w:rsidRPr="006B1FC6">
        <w:rPr>
          <w:sz w:val="28"/>
          <w:szCs w:val="28"/>
        </w:rPr>
        <w:t>3.1.1. Предоставление муниципальной услуги включает в себя следующие административные процедуры:</w:t>
      </w:r>
    </w:p>
    <w:p w:rsidR="006B1FC6" w:rsidRPr="006B1FC6" w:rsidRDefault="006B1FC6" w:rsidP="006B1FC6">
      <w:pPr>
        <w:widowControl w:val="0"/>
        <w:tabs>
          <w:tab w:val="left" w:pos="567"/>
        </w:tabs>
        <w:ind w:firstLine="709"/>
        <w:jc w:val="both"/>
        <w:rPr>
          <w:sz w:val="28"/>
          <w:szCs w:val="28"/>
        </w:rPr>
      </w:pPr>
      <w:r w:rsidRPr="006B1FC6">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6B1FC6">
        <w:rPr>
          <w:bCs/>
          <w:sz w:val="28"/>
          <w:szCs w:val="28"/>
        </w:rPr>
        <w:t xml:space="preserve"> – 1 рабочий день</w:t>
      </w:r>
      <w:r w:rsidRPr="006B1FC6">
        <w:rPr>
          <w:sz w:val="28"/>
          <w:szCs w:val="28"/>
        </w:rPr>
        <w:t>;</w:t>
      </w:r>
    </w:p>
    <w:p w:rsidR="006B1FC6" w:rsidRPr="006B1FC6" w:rsidRDefault="006B1FC6" w:rsidP="006B1FC6">
      <w:pPr>
        <w:widowControl w:val="0"/>
        <w:tabs>
          <w:tab w:val="left" w:pos="567"/>
        </w:tabs>
        <w:ind w:firstLine="709"/>
        <w:jc w:val="both"/>
        <w:rPr>
          <w:sz w:val="28"/>
          <w:szCs w:val="28"/>
        </w:rPr>
      </w:pPr>
      <w:r w:rsidRPr="006B1FC6">
        <w:rPr>
          <w:sz w:val="28"/>
          <w:szCs w:val="28"/>
        </w:rPr>
        <w:t>2) Рассмотрение заявления о предоставлении муниципальной услуги и прилагаемых к нему документов – 7 рабочих дней;</w:t>
      </w:r>
    </w:p>
    <w:p w:rsidR="006B1FC6" w:rsidRPr="006B1FC6" w:rsidRDefault="006B1FC6" w:rsidP="006B1FC6">
      <w:pPr>
        <w:widowControl w:val="0"/>
        <w:tabs>
          <w:tab w:val="left" w:pos="567"/>
        </w:tabs>
        <w:ind w:firstLine="709"/>
        <w:jc w:val="both"/>
        <w:rPr>
          <w:sz w:val="28"/>
          <w:szCs w:val="28"/>
        </w:rPr>
      </w:pPr>
      <w:r w:rsidRPr="006B1FC6">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6B1FC6" w:rsidRPr="006B1FC6" w:rsidRDefault="006B1FC6" w:rsidP="006B1FC6">
      <w:pPr>
        <w:widowControl w:val="0"/>
        <w:tabs>
          <w:tab w:val="left" w:pos="567"/>
        </w:tabs>
        <w:ind w:firstLine="709"/>
        <w:jc w:val="both"/>
        <w:rPr>
          <w:sz w:val="28"/>
          <w:szCs w:val="28"/>
        </w:rPr>
      </w:pPr>
      <w:r w:rsidRPr="006B1FC6">
        <w:rPr>
          <w:sz w:val="28"/>
          <w:szCs w:val="28"/>
        </w:rPr>
        <w:t xml:space="preserve">4) Выдача результата предоставления муниципальной услуги – 1 рабочий день. </w:t>
      </w:r>
    </w:p>
    <w:p w:rsidR="006B1FC6" w:rsidRPr="006B1FC6" w:rsidRDefault="006B1FC6" w:rsidP="006B1FC6">
      <w:pPr>
        <w:widowControl w:val="0"/>
        <w:tabs>
          <w:tab w:val="left" w:pos="1134"/>
        </w:tabs>
        <w:ind w:firstLine="709"/>
        <w:jc w:val="both"/>
        <w:rPr>
          <w:b/>
          <w:sz w:val="28"/>
          <w:szCs w:val="28"/>
        </w:rPr>
      </w:pPr>
      <w:r w:rsidRPr="006B1FC6">
        <w:rPr>
          <w:b/>
          <w:sz w:val="28"/>
          <w:szCs w:val="28"/>
        </w:rPr>
        <w:t>3.1.2. Прием, проверка документов и регистрация заявления о предоставлении муниципальной услуги.</w:t>
      </w:r>
    </w:p>
    <w:p w:rsidR="006B1FC6" w:rsidRPr="006B1FC6" w:rsidRDefault="006B1FC6" w:rsidP="006B1FC6">
      <w:pPr>
        <w:widowControl w:val="0"/>
        <w:tabs>
          <w:tab w:val="left" w:pos="1134"/>
        </w:tabs>
        <w:ind w:firstLine="709"/>
        <w:jc w:val="both"/>
        <w:rPr>
          <w:sz w:val="28"/>
          <w:szCs w:val="28"/>
        </w:rPr>
      </w:pPr>
      <w:r w:rsidRPr="006B1FC6">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B1FC6" w:rsidRPr="006B1FC6" w:rsidRDefault="006B1FC6" w:rsidP="006B1FC6">
      <w:pPr>
        <w:widowControl w:val="0"/>
        <w:tabs>
          <w:tab w:val="left" w:pos="1134"/>
        </w:tabs>
        <w:ind w:firstLine="709"/>
        <w:jc w:val="both"/>
        <w:rPr>
          <w:rFonts w:eastAsia="Calibri"/>
          <w:color w:val="000000"/>
          <w:sz w:val="28"/>
          <w:szCs w:val="28"/>
          <w:lang w:val="x-none" w:eastAsia="x-none"/>
        </w:rPr>
      </w:pPr>
      <w:r w:rsidRPr="006B1FC6">
        <w:rPr>
          <w:rFonts w:eastAsia="Calibri"/>
          <w:color w:val="000000"/>
          <w:sz w:val="28"/>
          <w:szCs w:val="28"/>
          <w:lang w:val="x-none" w:eastAsia="x-none"/>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B1FC6" w:rsidRPr="006B1FC6" w:rsidRDefault="006B1FC6" w:rsidP="006B1FC6">
      <w:pPr>
        <w:ind w:firstLine="709"/>
        <w:jc w:val="both"/>
        <w:rPr>
          <w:sz w:val="28"/>
          <w:szCs w:val="28"/>
        </w:rPr>
      </w:pPr>
      <w:r w:rsidRPr="006B1FC6">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B1FC6" w:rsidRPr="006B1FC6" w:rsidRDefault="006B1FC6" w:rsidP="006B1FC6">
      <w:pPr>
        <w:widowControl w:val="0"/>
        <w:ind w:firstLine="709"/>
        <w:jc w:val="both"/>
        <w:rPr>
          <w:sz w:val="28"/>
          <w:szCs w:val="28"/>
        </w:rPr>
      </w:pPr>
      <w:r w:rsidRPr="006B1FC6">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B1FC6" w:rsidRPr="006B1FC6" w:rsidRDefault="006B1FC6" w:rsidP="006B1FC6">
      <w:pPr>
        <w:widowControl w:val="0"/>
        <w:tabs>
          <w:tab w:val="left" w:pos="1134"/>
        </w:tabs>
        <w:ind w:firstLine="709"/>
        <w:jc w:val="both"/>
        <w:rPr>
          <w:sz w:val="28"/>
          <w:szCs w:val="28"/>
        </w:rPr>
      </w:pPr>
      <w:r w:rsidRPr="006B1FC6">
        <w:rPr>
          <w:sz w:val="28"/>
          <w:szCs w:val="28"/>
        </w:rPr>
        <w:t>Срок выполнения административной процедуры составляет не более 1 рабочего дня.</w:t>
      </w:r>
    </w:p>
    <w:p w:rsidR="006B1FC6" w:rsidRPr="006B1FC6" w:rsidRDefault="006B1FC6" w:rsidP="006B1FC6">
      <w:pPr>
        <w:widowControl w:val="0"/>
        <w:tabs>
          <w:tab w:val="left" w:pos="1134"/>
        </w:tabs>
        <w:ind w:firstLine="709"/>
        <w:jc w:val="both"/>
        <w:rPr>
          <w:rFonts w:eastAsia="Calibri"/>
          <w:color w:val="000000"/>
          <w:sz w:val="28"/>
          <w:szCs w:val="28"/>
          <w:lang w:val="x-none" w:eastAsia="x-none"/>
        </w:rPr>
      </w:pPr>
      <w:bookmarkStart w:id="5" w:name="sub_6001"/>
      <w:r w:rsidRPr="006B1FC6">
        <w:rPr>
          <w:rFonts w:eastAsia="Calibri"/>
          <w:color w:val="000000"/>
          <w:sz w:val="28"/>
          <w:szCs w:val="28"/>
          <w:lang w:val="x-none" w:eastAsia="x-none"/>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6B1FC6" w:rsidRPr="006B1FC6" w:rsidRDefault="006B1FC6" w:rsidP="006B1FC6">
      <w:pPr>
        <w:widowControl w:val="0"/>
        <w:tabs>
          <w:tab w:val="left" w:pos="1134"/>
        </w:tabs>
        <w:ind w:firstLine="709"/>
        <w:jc w:val="both"/>
        <w:rPr>
          <w:rFonts w:eastAsia="Calibri"/>
          <w:color w:val="000000"/>
          <w:sz w:val="28"/>
          <w:szCs w:val="28"/>
          <w:lang w:val="x-none" w:eastAsia="x-none"/>
        </w:rPr>
      </w:pPr>
      <w:r w:rsidRPr="006B1FC6">
        <w:rPr>
          <w:rFonts w:eastAsia="Calibri"/>
          <w:color w:val="000000"/>
          <w:sz w:val="28"/>
          <w:szCs w:val="28"/>
          <w:lang w:val="x-none" w:eastAsia="x-none"/>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B1FC6" w:rsidRPr="006B1FC6" w:rsidRDefault="006B1FC6" w:rsidP="006B1FC6">
      <w:pPr>
        <w:widowControl w:val="0"/>
        <w:tabs>
          <w:tab w:val="left" w:pos="1134"/>
        </w:tabs>
        <w:ind w:firstLine="709"/>
        <w:jc w:val="both"/>
        <w:rPr>
          <w:rFonts w:ascii="Calibri" w:eastAsia="Calibri" w:hAnsi="Calibri"/>
          <w:color w:val="000000"/>
          <w:sz w:val="28"/>
          <w:szCs w:val="28"/>
          <w:lang w:val="x-none" w:eastAsia="x-none"/>
        </w:rPr>
      </w:pPr>
      <w:r w:rsidRPr="006B1FC6">
        <w:rPr>
          <w:rFonts w:eastAsia="Calibri"/>
          <w:color w:val="000000"/>
          <w:sz w:val="28"/>
          <w:szCs w:val="28"/>
          <w:lang w:val="x-none" w:eastAsia="x-none"/>
        </w:rPr>
        <w:t xml:space="preserve">3.1.2.5. Результат выполнения административной процедуры: </w:t>
      </w:r>
      <w:r w:rsidRPr="006B1FC6">
        <w:rPr>
          <w:rFonts w:eastAsia="Calibri"/>
          <w:color w:val="000000"/>
          <w:sz w:val="28"/>
          <w:szCs w:val="28"/>
          <w:lang w:val="x-none" w:eastAsia="x-none"/>
        </w:rPr>
        <w:lastRenderedPageBreak/>
        <w:t>регистрация (отказ в регистрации) заявления о предоставлении муниципальной услуги и прилагаемых к нему документов.</w:t>
      </w:r>
    </w:p>
    <w:p w:rsidR="006B1FC6" w:rsidRPr="006B1FC6" w:rsidRDefault="006B1FC6" w:rsidP="006B1FC6">
      <w:pPr>
        <w:widowControl w:val="0"/>
        <w:tabs>
          <w:tab w:val="left" w:pos="1134"/>
        </w:tabs>
        <w:ind w:firstLine="709"/>
        <w:jc w:val="both"/>
        <w:rPr>
          <w:b/>
          <w:sz w:val="28"/>
          <w:szCs w:val="28"/>
        </w:rPr>
      </w:pPr>
      <w:r w:rsidRPr="006B1FC6">
        <w:rPr>
          <w:b/>
          <w:sz w:val="28"/>
          <w:szCs w:val="28"/>
        </w:rPr>
        <w:t xml:space="preserve">3.1.3. Рассмотрение заявления о предоставлении муниципальной услуги и прилагаемых к нему документов. </w:t>
      </w:r>
    </w:p>
    <w:p w:rsidR="006B1FC6" w:rsidRPr="006B1FC6" w:rsidRDefault="006B1FC6" w:rsidP="006B1FC6">
      <w:pPr>
        <w:widowControl w:val="0"/>
        <w:tabs>
          <w:tab w:val="left" w:pos="1134"/>
        </w:tabs>
        <w:ind w:firstLine="709"/>
        <w:jc w:val="both"/>
        <w:rPr>
          <w:sz w:val="28"/>
          <w:szCs w:val="28"/>
        </w:rPr>
      </w:pPr>
      <w:r w:rsidRPr="006B1FC6">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b/>
          <w:sz w:val="28"/>
          <w:szCs w:val="28"/>
        </w:rPr>
      </w:pPr>
      <w:r w:rsidRPr="006B1FC6">
        <w:rPr>
          <w:b/>
          <w:sz w:val="28"/>
          <w:szCs w:val="28"/>
        </w:rPr>
        <w:t>3.1.4. Принятие решения о предоставлении муниципальной услуги или об отказе в предоставлении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6B1FC6">
        <w:rPr>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3.1.4.4. Критерий принятия решения: наличие/отсутствие у заявителя права на получение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b/>
          <w:sz w:val="28"/>
          <w:szCs w:val="28"/>
        </w:rPr>
      </w:pPr>
      <w:r w:rsidRPr="006B1FC6">
        <w:rPr>
          <w:b/>
          <w:sz w:val="28"/>
          <w:szCs w:val="28"/>
        </w:rPr>
        <w:t>3.1.5. Выдача результата предоставления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3.1.5.2. Содержание административного действия, продолжительность и(или) максимальный срок его выполнения:</w:t>
      </w:r>
    </w:p>
    <w:p w:rsidR="006B1FC6" w:rsidRPr="006B1FC6" w:rsidRDefault="006B1FC6" w:rsidP="006B1FC6">
      <w:pPr>
        <w:autoSpaceDE w:val="0"/>
        <w:autoSpaceDN w:val="0"/>
        <w:adjustRightInd w:val="0"/>
        <w:jc w:val="both"/>
        <w:rPr>
          <w:sz w:val="28"/>
          <w:szCs w:val="28"/>
        </w:rPr>
      </w:pPr>
      <w:r w:rsidRPr="006B1FC6">
        <w:rPr>
          <w:sz w:val="28"/>
          <w:szCs w:val="28"/>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6B1FC6" w:rsidRPr="006B1FC6" w:rsidRDefault="006B1FC6" w:rsidP="006B1FC6">
      <w:pPr>
        <w:autoSpaceDE w:val="0"/>
        <w:autoSpaceDN w:val="0"/>
        <w:adjustRightInd w:val="0"/>
        <w:jc w:val="both"/>
        <w:rPr>
          <w:sz w:val="28"/>
          <w:szCs w:val="28"/>
        </w:rPr>
      </w:pPr>
      <w:r w:rsidRPr="006B1FC6">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6B1FC6" w:rsidRPr="006B1FC6" w:rsidRDefault="006B1FC6" w:rsidP="006B1FC6">
      <w:pPr>
        <w:autoSpaceDE w:val="0"/>
        <w:autoSpaceDN w:val="0"/>
        <w:adjustRightInd w:val="0"/>
        <w:ind w:firstLine="709"/>
        <w:jc w:val="both"/>
        <w:rPr>
          <w:sz w:val="28"/>
          <w:szCs w:val="28"/>
        </w:rPr>
      </w:pPr>
      <w:r w:rsidRPr="006B1FC6">
        <w:rPr>
          <w:sz w:val="28"/>
          <w:szCs w:val="28"/>
        </w:rPr>
        <w:t>3.1.5.3. Лицо, ответственное за выполнение административной процедуры: должностное лицо, ответственное за делопроизводство.</w:t>
      </w:r>
    </w:p>
    <w:p w:rsidR="006B1FC6" w:rsidRPr="006B1FC6" w:rsidRDefault="006B1FC6" w:rsidP="006B1FC6">
      <w:pPr>
        <w:autoSpaceDE w:val="0"/>
        <w:autoSpaceDN w:val="0"/>
        <w:adjustRightInd w:val="0"/>
        <w:ind w:firstLine="709"/>
        <w:jc w:val="both"/>
        <w:rPr>
          <w:sz w:val="28"/>
          <w:szCs w:val="28"/>
        </w:rPr>
      </w:pPr>
      <w:r w:rsidRPr="006B1FC6">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1FC6" w:rsidRPr="006B1FC6" w:rsidRDefault="006B1FC6" w:rsidP="006B1FC6">
      <w:pPr>
        <w:widowControl w:val="0"/>
        <w:tabs>
          <w:tab w:val="left" w:pos="4806"/>
          <w:tab w:val="left" w:pos="5087"/>
          <w:tab w:val="center" w:pos="5315"/>
        </w:tabs>
        <w:ind w:firstLine="709"/>
        <w:jc w:val="both"/>
        <w:rPr>
          <w:b/>
          <w:sz w:val="28"/>
          <w:szCs w:val="28"/>
        </w:rPr>
      </w:pPr>
      <w:r w:rsidRPr="006B1FC6">
        <w:rPr>
          <w:b/>
          <w:sz w:val="28"/>
          <w:szCs w:val="28"/>
        </w:rPr>
        <w:t>3.2. Особенности выполнения административных процедур в электронной форме.</w:t>
      </w:r>
    </w:p>
    <w:p w:rsidR="006B1FC6" w:rsidRPr="006B1FC6" w:rsidRDefault="006B1FC6" w:rsidP="006B1FC6">
      <w:pPr>
        <w:widowControl w:val="0"/>
        <w:ind w:firstLine="709"/>
        <w:jc w:val="both"/>
        <w:rPr>
          <w:sz w:val="28"/>
          <w:szCs w:val="28"/>
        </w:rPr>
      </w:pPr>
      <w:r w:rsidRPr="006B1FC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1FC6" w:rsidRPr="006B1FC6" w:rsidRDefault="006B1FC6" w:rsidP="006B1FC6">
      <w:pPr>
        <w:widowControl w:val="0"/>
        <w:ind w:firstLine="709"/>
        <w:jc w:val="both"/>
        <w:rPr>
          <w:sz w:val="28"/>
          <w:szCs w:val="28"/>
        </w:rPr>
      </w:pPr>
      <w:r w:rsidRPr="006B1FC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1FC6" w:rsidRPr="006B1FC6" w:rsidRDefault="006B1FC6" w:rsidP="006B1FC6">
      <w:pPr>
        <w:widowControl w:val="0"/>
        <w:ind w:firstLine="709"/>
        <w:jc w:val="both"/>
        <w:rPr>
          <w:sz w:val="28"/>
          <w:szCs w:val="28"/>
        </w:rPr>
      </w:pPr>
      <w:r w:rsidRPr="006B1FC6">
        <w:rPr>
          <w:sz w:val="28"/>
          <w:szCs w:val="28"/>
        </w:rPr>
        <w:t>3.2.3. Муниципальная услуга может быть получена через ПГУ ЛО либо через ЕПГУ следующими способами:</w:t>
      </w:r>
    </w:p>
    <w:p w:rsidR="006B1FC6" w:rsidRPr="006B1FC6" w:rsidRDefault="006B1FC6" w:rsidP="006B1FC6">
      <w:pPr>
        <w:widowControl w:val="0"/>
        <w:ind w:firstLine="709"/>
        <w:jc w:val="both"/>
        <w:rPr>
          <w:sz w:val="28"/>
          <w:szCs w:val="28"/>
        </w:rPr>
      </w:pPr>
      <w:r w:rsidRPr="006B1FC6">
        <w:rPr>
          <w:sz w:val="28"/>
          <w:szCs w:val="28"/>
        </w:rPr>
        <w:t>без личной явки на прием в администрацию.</w:t>
      </w:r>
    </w:p>
    <w:p w:rsidR="006B1FC6" w:rsidRPr="006B1FC6" w:rsidRDefault="006B1FC6" w:rsidP="006B1FC6">
      <w:pPr>
        <w:widowControl w:val="0"/>
        <w:ind w:firstLine="709"/>
        <w:jc w:val="both"/>
        <w:rPr>
          <w:sz w:val="28"/>
          <w:szCs w:val="28"/>
        </w:rPr>
      </w:pPr>
      <w:r w:rsidRPr="006B1FC6">
        <w:rPr>
          <w:sz w:val="28"/>
          <w:szCs w:val="28"/>
        </w:rPr>
        <w:lastRenderedPageBreak/>
        <w:t>3.2.4. Для подачи заявления через ЕПГУ или через ПГУ ЛО заявитель должен выполнить следующие действия:</w:t>
      </w:r>
    </w:p>
    <w:p w:rsidR="006B1FC6" w:rsidRPr="006B1FC6" w:rsidRDefault="006B1FC6" w:rsidP="006B1FC6">
      <w:pPr>
        <w:widowControl w:val="0"/>
        <w:ind w:firstLine="709"/>
        <w:jc w:val="both"/>
        <w:rPr>
          <w:sz w:val="28"/>
          <w:szCs w:val="28"/>
        </w:rPr>
      </w:pPr>
      <w:r w:rsidRPr="006B1FC6">
        <w:rPr>
          <w:sz w:val="28"/>
          <w:szCs w:val="28"/>
        </w:rPr>
        <w:t>пройти идентификацию и аутентификацию в ЕСИА;</w:t>
      </w:r>
    </w:p>
    <w:p w:rsidR="006B1FC6" w:rsidRPr="006B1FC6" w:rsidRDefault="006B1FC6" w:rsidP="006B1FC6">
      <w:pPr>
        <w:widowControl w:val="0"/>
        <w:ind w:firstLine="709"/>
        <w:jc w:val="both"/>
        <w:rPr>
          <w:sz w:val="28"/>
          <w:szCs w:val="28"/>
        </w:rPr>
      </w:pPr>
      <w:r w:rsidRPr="006B1FC6">
        <w:rPr>
          <w:sz w:val="28"/>
          <w:szCs w:val="28"/>
        </w:rPr>
        <w:t>в личном кабинете на ЕПГУ или на ПГУ ЛО заполнить в электронной форме заявление на оказание муниципальной услуги;</w:t>
      </w:r>
    </w:p>
    <w:p w:rsidR="006B1FC6" w:rsidRPr="006B1FC6" w:rsidRDefault="006B1FC6" w:rsidP="006B1FC6">
      <w:pPr>
        <w:widowControl w:val="0"/>
        <w:ind w:firstLine="709"/>
        <w:jc w:val="both"/>
        <w:rPr>
          <w:sz w:val="28"/>
          <w:szCs w:val="28"/>
        </w:rPr>
      </w:pPr>
      <w:r w:rsidRPr="006B1FC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1FC6" w:rsidRPr="006B1FC6" w:rsidRDefault="006B1FC6" w:rsidP="006B1FC6">
      <w:pPr>
        <w:widowControl w:val="0"/>
        <w:ind w:firstLine="709"/>
        <w:jc w:val="both"/>
        <w:rPr>
          <w:sz w:val="28"/>
          <w:szCs w:val="28"/>
        </w:rPr>
      </w:pPr>
      <w:r w:rsidRPr="006B1FC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B1FC6" w:rsidRPr="006B1FC6" w:rsidRDefault="006B1FC6" w:rsidP="006B1FC6">
      <w:pPr>
        <w:widowControl w:val="0"/>
        <w:ind w:firstLine="709"/>
        <w:jc w:val="both"/>
        <w:rPr>
          <w:sz w:val="28"/>
          <w:szCs w:val="28"/>
        </w:rPr>
      </w:pPr>
      <w:r w:rsidRPr="006B1FC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B1FC6" w:rsidRPr="006B1FC6" w:rsidRDefault="006B1FC6" w:rsidP="006B1FC6">
      <w:pPr>
        <w:widowControl w:val="0"/>
        <w:ind w:firstLine="709"/>
        <w:jc w:val="both"/>
        <w:rPr>
          <w:sz w:val="28"/>
          <w:szCs w:val="28"/>
        </w:rPr>
      </w:pPr>
      <w:r w:rsidRPr="006B1FC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1FC6" w:rsidRPr="006B1FC6" w:rsidRDefault="006B1FC6" w:rsidP="006B1FC6">
      <w:pPr>
        <w:widowControl w:val="0"/>
        <w:ind w:firstLine="709"/>
        <w:jc w:val="both"/>
        <w:rPr>
          <w:sz w:val="28"/>
          <w:szCs w:val="28"/>
        </w:rPr>
      </w:pPr>
      <w:r w:rsidRPr="006B1FC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1FC6" w:rsidRPr="006B1FC6" w:rsidRDefault="006B1FC6" w:rsidP="006B1FC6">
      <w:pPr>
        <w:widowControl w:val="0"/>
        <w:ind w:firstLine="709"/>
        <w:jc w:val="both"/>
        <w:rPr>
          <w:sz w:val="28"/>
          <w:szCs w:val="28"/>
        </w:rPr>
      </w:pPr>
      <w:r w:rsidRPr="006B1FC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1FC6" w:rsidRPr="006B1FC6" w:rsidRDefault="006B1FC6" w:rsidP="006B1FC6">
      <w:pPr>
        <w:widowControl w:val="0"/>
        <w:ind w:firstLine="709"/>
        <w:jc w:val="both"/>
        <w:rPr>
          <w:sz w:val="28"/>
          <w:szCs w:val="28"/>
        </w:rPr>
      </w:pPr>
      <w:r w:rsidRPr="006B1FC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1FC6" w:rsidRPr="006B1FC6" w:rsidRDefault="006B1FC6" w:rsidP="006B1FC6">
      <w:pPr>
        <w:widowControl w:val="0"/>
        <w:ind w:firstLine="709"/>
        <w:jc w:val="both"/>
        <w:rPr>
          <w:sz w:val="28"/>
          <w:szCs w:val="28"/>
        </w:rPr>
      </w:pPr>
      <w:r w:rsidRPr="006B1FC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1FC6" w:rsidRPr="006B1FC6" w:rsidRDefault="006B1FC6" w:rsidP="006B1FC6">
      <w:pPr>
        <w:widowControl w:val="0"/>
        <w:ind w:firstLine="709"/>
        <w:jc w:val="both"/>
        <w:rPr>
          <w:sz w:val="28"/>
          <w:szCs w:val="28"/>
        </w:rPr>
      </w:pPr>
      <w:r w:rsidRPr="006B1FC6">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6B1FC6">
        <w:rPr>
          <w:sz w:val="28"/>
          <w:szCs w:val="28"/>
        </w:rPr>
        <w:lastRenderedPageBreak/>
        <w:t>поле такую необходимость).</w:t>
      </w:r>
    </w:p>
    <w:p w:rsidR="006B1FC6" w:rsidRPr="006B1FC6" w:rsidRDefault="006B1FC6" w:rsidP="006B1FC6">
      <w:pPr>
        <w:widowControl w:val="0"/>
        <w:ind w:firstLine="709"/>
        <w:jc w:val="both"/>
        <w:rPr>
          <w:sz w:val="28"/>
          <w:szCs w:val="28"/>
        </w:rPr>
      </w:pPr>
      <w:r w:rsidRPr="006B1FC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1FC6" w:rsidRPr="006B1FC6" w:rsidRDefault="006B1FC6" w:rsidP="006B1FC6">
      <w:pPr>
        <w:widowControl w:val="0"/>
        <w:ind w:firstLine="709"/>
        <w:jc w:val="both"/>
        <w:rPr>
          <w:b/>
          <w:sz w:val="28"/>
          <w:szCs w:val="28"/>
        </w:rPr>
      </w:pPr>
      <w:r w:rsidRPr="006B1FC6">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B1FC6" w:rsidRPr="006B1FC6" w:rsidRDefault="006B1FC6" w:rsidP="006B1FC6">
      <w:pPr>
        <w:widowControl w:val="0"/>
        <w:ind w:firstLine="709"/>
        <w:jc w:val="both"/>
        <w:rPr>
          <w:sz w:val="28"/>
          <w:szCs w:val="28"/>
        </w:rPr>
      </w:pPr>
      <w:r w:rsidRPr="006B1FC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6B1FC6" w:rsidRPr="006B1FC6" w:rsidRDefault="006B1FC6" w:rsidP="006B1FC6">
      <w:pPr>
        <w:widowControl w:val="0"/>
        <w:ind w:firstLine="709"/>
        <w:jc w:val="both"/>
        <w:rPr>
          <w:sz w:val="28"/>
          <w:szCs w:val="28"/>
        </w:rPr>
      </w:pPr>
      <w:r w:rsidRPr="006B1FC6">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о признании садового дома жилым домом или </w:t>
      </w:r>
      <w:r w:rsidRPr="006B1FC6">
        <w:rPr>
          <w:bCs/>
          <w:sz w:val="28"/>
          <w:szCs w:val="28"/>
        </w:rPr>
        <w:lastRenderedPageBreak/>
        <w:t>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6B1FC6" w:rsidRPr="006B1FC6" w:rsidRDefault="006B1FC6" w:rsidP="006B1FC6">
      <w:pPr>
        <w:jc w:val="both"/>
        <w:rPr>
          <w:sz w:val="28"/>
        </w:rPr>
      </w:pPr>
    </w:p>
    <w:p w:rsidR="006B1FC6" w:rsidRPr="006B1FC6" w:rsidRDefault="006B1FC6" w:rsidP="006B1FC6">
      <w:pPr>
        <w:jc w:val="center"/>
        <w:outlineLvl w:val="0"/>
        <w:rPr>
          <w:b/>
          <w:bCs/>
          <w:kern w:val="36"/>
          <w:sz w:val="28"/>
          <w:szCs w:val="28"/>
        </w:rPr>
      </w:pPr>
      <w:r w:rsidRPr="006B1FC6">
        <w:rPr>
          <w:b/>
          <w:bCs/>
          <w:kern w:val="36"/>
          <w:sz w:val="28"/>
          <w:szCs w:val="28"/>
        </w:rPr>
        <w:t>4. Формы контроля за исполнением административного регламента</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4.1. Порядок осуществления текущего контроля за соблюдением </w:t>
      </w:r>
      <w:r w:rsidRPr="006B1FC6">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О проведении проверки исполнения административных регламентов </w:t>
      </w:r>
      <w:r w:rsidRPr="006B1FC6">
        <w:rPr>
          <w:sz w:val="28"/>
          <w:szCs w:val="28"/>
        </w:rPr>
        <w:br/>
      </w:r>
      <w:r w:rsidRPr="006B1FC6">
        <w:rPr>
          <w:sz w:val="28"/>
          <w:szCs w:val="28"/>
        </w:rPr>
        <w:lastRenderedPageBreak/>
        <w:t>по предоставлению муниципальных услуг издается правовой акт руководителя контролирующего органа.</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По результатам проведения проверки составляется акт, в котором должны быть указаны документально подтвержденн</w:t>
      </w:r>
      <w:r>
        <w:rPr>
          <w:sz w:val="28"/>
          <w:szCs w:val="28"/>
        </w:rPr>
        <w:t>ые факты нарушений, выявленные</w:t>
      </w:r>
      <w:r w:rsidRPr="006B1FC6">
        <w:rPr>
          <w:sz w:val="28"/>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B1FC6">
        <w:rPr>
          <w:sz w:val="28"/>
          <w:szCs w:val="28"/>
        </w:rPr>
        <w:br/>
        <w:t>при проверке нарушений.</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 По результатам рассмотрения обращений дается письменный ответ.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Руководитель администрации несет персональную ответственность                           за обеспечение предоставления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Работники администрации при предоставлении муниципальной услуги несут персональную ответственность:</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за неисполнение или ненадлежащее исполнение административных процедур при предоставлении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FC6" w:rsidRPr="006B1FC6" w:rsidRDefault="006B1FC6" w:rsidP="006B1FC6">
      <w:pPr>
        <w:autoSpaceDE w:val="0"/>
        <w:autoSpaceDN w:val="0"/>
        <w:adjustRightInd w:val="0"/>
        <w:ind w:firstLine="709"/>
        <w:jc w:val="both"/>
        <w:rPr>
          <w:sz w:val="28"/>
          <w:szCs w:val="28"/>
        </w:rPr>
      </w:pPr>
    </w:p>
    <w:p w:rsidR="006B1FC6" w:rsidRPr="006B1FC6" w:rsidRDefault="006B1FC6" w:rsidP="006B1FC6">
      <w:pPr>
        <w:spacing w:before="100" w:beforeAutospacing="1" w:after="100" w:afterAutospacing="1"/>
        <w:jc w:val="center"/>
        <w:outlineLvl w:val="0"/>
        <w:rPr>
          <w:b/>
          <w:sz w:val="28"/>
          <w:szCs w:val="28"/>
        </w:rPr>
      </w:pPr>
      <w:r w:rsidRPr="006B1FC6">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Pr="006B1FC6">
        <w:rPr>
          <w:b/>
          <w:bCs/>
          <w:kern w:val="36"/>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1FC6" w:rsidRPr="006B1FC6" w:rsidRDefault="006B1FC6" w:rsidP="006B1FC6">
      <w:pPr>
        <w:autoSpaceDN w:val="0"/>
        <w:ind w:firstLine="540"/>
        <w:jc w:val="both"/>
        <w:rPr>
          <w:sz w:val="28"/>
          <w:szCs w:val="28"/>
        </w:rPr>
      </w:pPr>
      <w:r w:rsidRPr="006B1FC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FC6" w:rsidRPr="006B1FC6" w:rsidRDefault="006B1FC6" w:rsidP="006B1FC6">
      <w:pPr>
        <w:autoSpaceDN w:val="0"/>
        <w:ind w:firstLine="540"/>
        <w:jc w:val="both"/>
        <w:rPr>
          <w:sz w:val="28"/>
          <w:szCs w:val="28"/>
        </w:rPr>
      </w:pPr>
      <w:r w:rsidRPr="006B1FC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FC6" w:rsidRPr="006B1FC6" w:rsidRDefault="006B1FC6" w:rsidP="006B1FC6">
      <w:pPr>
        <w:autoSpaceDN w:val="0"/>
        <w:ind w:firstLine="540"/>
        <w:jc w:val="both"/>
        <w:rPr>
          <w:sz w:val="28"/>
          <w:szCs w:val="28"/>
        </w:rPr>
      </w:pPr>
      <w:r w:rsidRPr="006B1FC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B1FC6">
        <w:rPr>
          <w:sz w:val="28"/>
          <w:szCs w:val="28"/>
        </w:rPr>
        <w:br/>
        <w:t>№ 210-ФЗ;</w:t>
      </w:r>
    </w:p>
    <w:p w:rsidR="006B1FC6" w:rsidRPr="006B1FC6" w:rsidRDefault="006B1FC6" w:rsidP="006B1FC6">
      <w:pPr>
        <w:autoSpaceDN w:val="0"/>
        <w:ind w:firstLine="540"/>
        <w:jc w:val="both"/>
        <w:rPr>
          <w:sz w:val="28"/>
          <w:szCs w:val="28"/>
        </w:rPr>
      </w:pPr>
      <w:r w:rsidRPr="006B1FC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B1FC6">
        <w:rPr>
          <w:sz w:val="28"/>
          <w:szCs w:val="28"/>
        </w:rPr>
        <w:br/>
        <w:t xml:space="preserve">и действия (бездействие) которого обжалуются, возложена функция </w:t>
      </w:r>
      <w:r w:rsidRPr="006B1FC6">
        <w:rPr>
          <w:sz w:val="28"/>
          <w:szCs w:val="28"/>
        </w:rPr>
        <w:br/>
        <w:t xml:space="preserve">по предоставлению соответствующих муниципальных услуг в полном объеме </w:t>
      </w:r>
      <w:r w:rsidRPr="006B1FC6">
        <w:rPr>
          <w:sz w:val="28"/>
          <w:szCs w:val="28"/>
        </w:rPr>
        <w:br/>
        <w:t>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FC6" w:rsidRPr="006B1FC6" w:rsidRDefault="006B1FC6" w:rsidP="006B1FC6">
      <w:pPr>
        <w:autoSpaceDN w:val="0"/>
        <w:ind w:firstLine="540"/>
        <w:jc w:val="both"/>
        <w:rPr>
          <w:sz w:val="28"/>
          <w:szCs w:val="28"/>
        </w:rPr>
      </w:pPr>
      <w:r w:rsidRPr="006B1FC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FC6" w:rsidRPr="006B1FC6" w:rsidRDefault="006B1FC6" w:rsidP="006B1FC6">
      <w:pPr>
        <w:autoSpaceDN w:val="0"/>
        <w:ind w:firstLine="540"/>
        <w:jc w:val="both"/>
        <w:rPr>
          <w:sz w:val="28"/>
          <w:szCs w:val="28"/>
        </w:rPr>
      </w:pPr>
      <w:r w:rsidRPr="006B1FC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1FC6">
        <w:rPr>
          <w:sz w:val="28"/>
          <w:szCs w:val="28"/>
        </w:rPr>
        <w:br/>
      </w:r>
      <w:r w:rsidRPr="006B1FC6">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FC6" w:rsidRPr="006B1FC6" w:rsidRDefault="006B1FC6" w:rsidP="006B1FC6">
      <w:pPr>
        <w:autoSpaceDN w:val="0"/>
        <w:ind w:firstLine="540"/>
        <w:jc w:val="both"/>
        <w:rPr>
          <w:sz w:val="28"/>
          <w:szCs w:val="28"/>
        </w:rPr>
      </w:pPr>
      <w:r w:rsidRPr="006B1FC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B1FC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B1FC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8) нарушение срока или порядка выдачи документов по результатам предоставления муниципальной услуги;</w:t>
      </w:r>
    </w:p>
    <w:p w:rsidR="006B1FC6" w:rsidRPr="006B1FC6" w:rsidRDefault="006B1FC6" w:rsidP="006B1FC6">
      <w:pPr>
        <w:autoSpaceDN w:val="0"/>
        <w:ind w:firstLine="540"/>
        <w:jc w:val="both"/>
        <w:rPr>
          <w:sz w:val="28"/>
          <w:szCs w:val="28"/>
        </w:rPr>
      </w:pPr>
      <w:r w:rsidRPr="006B1FC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1FC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B1FC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B1FC6">
        <w:rPr>
          <w:sz w:val="28"/>
          <w:szCs w:val="28"/>
        </w:rPr>
        <w:br/>
        <w:t xml:space="preserve">не указывались при первоначальном отказе в приеме документов, </w:t>
      </w:r>
      <w:r w:rsidRPr="006B1FC6">
        <w:rPr>
          <w:sz w:val="28"/>
          <w:szCs w:val="28"/>
        </w:rPr>
        <w:lastRenderedPageBreak/>
        <w:t>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 xml:space="preserve">5.3. Жалоба согласно Приложению 3 подается в письменной форме </w:t>
      </w:r>
      <w:r w:rsidRPr="006B1FC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B1FC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B1FC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FC6" w:rsidRPr="006B1FC6" w:rsidRDefault="006B1FC6" w:rsidP="006B1FC6">
      <w:pPr>
        <w:autoSpaceDN w:val="0"/>
        <w:ind w:firstLine="540"/>
        <w:jc w:val="both"/>
        <w:rPr>
          <w:sz w:val="28"/>
          <w:szCs w:val="28"/>
        </w:rPr>
      </w:pPr>
      <w:r w:rsidRPr="006B1FC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FC6" w:rsidRPr="006B1FC6" w:rsidRDefault="006B1FC6" w:rsidP="006B1FC6">
      <w:pPr>
        <w:autoSpaceDN w:val="0"/>
        <w:ind w:firstLine="540"/>
        <w:jc w:val="both"/>
        <w:rPr>
          <w:sz w:val="28"/>
          <w:szCs w:val="28"/>
        </w:rPr>
      </w:pPr>
      <w:r w:rsidRPr="006B1FC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1FC6">
          <w:rPr>
            <w:color w:val="0000FF"/>
            <w:sz w:val="28"/>
            <w:szCs w:val="28"/>
            <w:u w:val="single"/>
          </w:rPr>
          <w:t>части 5 статьи 11.2</w:t>
        </w:r>
      </w:hyperlink>
      <w:r w:rsidRPr="006B1FC6">
        <w:rPr>
          <w:sz w:val="28"/>
          <w:szCs w:val="28"/>
        </w:rPr>
        <w:t xml:space="preserve"> Федерального закона № 210-ФЗ.</w:t>
      </w:r>
    </w:p>
    <w:p w:rsidR="006B1FC6" w:rsidRPr="006B1FC6" w:rsidRDefault="006B1FC6" w:rsidP="006B1FC6">
      <w:pPr>
        <w:autoSpaceDN w:val="0"/>
        <w:ind w:firstLine="540"/>
        <w:jc w:val="both"/>
        <w:rPr>
          <w:sz w:val="28"/>
          <w:szCs w:val="28"/>
        </w:rPr>
      </w:pPr>
      <w:r w:rsidRPr="006B1FC6">
        <w:rPr>
          <w:sz w:val="28"/>
          <w:szCs w:val="28"/>
        </w:rPr>
        <w:t>В письменной жалобе в обязательном порядке указываются:</w:t>
      </w:r>
    </w:p>
    <w:p w:rsidR="006B1FC6" w:rsidRPr="006B1FC6" w:rsidRDefault="006B1FC6" w:rsidP="006B1FC6">
      <w:pPr>
        <w:autoSpaceDN w:val="0"/>
        <w:ind w:firstLine="540"/>
        <w:jc w:val="both"/>
        <w:rPr>
          <w:sz w:val="28"/>
          <w:szCs w:val="28"/>
        </w:rPr>
      </w:pPr>
      <w:r w:rsidRPr="006B1FC6">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6B1FC6">
        <w:rPr>
          <w:sz w:val="28"/>
          <w:szCs w:val="28"/>
        </w:rPr>
        <w:lastRenderedPageBreak/>
        <w:t>ГБУ ЛО «МФЦ», его руководителя и (или) работника, решения и действия (бездействие) которых обжалуются;</w:t>
      </w:r>
    </w:p>
    <w:p w:rsidR="006B1FC6" w:rsidRPr="006B1FC6" w:rsidRDefault="006B1FC6" w:rsidP="006B1FC6">
      <w:pPr>
        <w:autoSpaceDN w:val="0"/>
        <w:ind w:firstLine="540"/>
        <w:jc w:val="both"/>
        <w:rPr>
          <w:sz w:val="28"/>
          <w:szCs w:val="28"/>
        </w:rPr>
      </w:pPr>
      <w:r w:rsidRPr="006B1FC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B1FC6">
        <w:rPr>
          <w:sz w:val="28"/>
          <w:szCs w:val="28"/>
        </w:rPr>
        <w:br/>
        <w:t>по которым должен быть направлен ответ заявителю;</w:t>
      </w:r>
    </w:p>
    <w:p w:rsidR="006B1FC6" w:rsidRPr="006B1FC6" w:rsidRDefault="006B1FC6" w:rsidP="006B1FC6">
      <w:pPr>
        <w:autoSpaceDN w:val="0"/>
        <w:ind w:firstLine="540"/>
        <w:jc w:val="both"/>
        <w:rPr>
          <w:sz w:val="28"/>
          <w:szCs w:val="28"/>
        </w:rPr>
      </w:pPr>
      <w:r w:rsidRPr="006B1FC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FC6" w:rsidRPr="006B1FC6" w:rsidRDefault="006B1FC6" w:rsidP="006B1FC6">
      <w:pPr>
        <w:autoSpaceDN w:val="0"/>
        <w:ind w:firstLine="540"/>
        <w:jc w:val="both"/>
        <w:rPr>
          <w:sz w:val="28"/>
          <w:szCs w:val="28"/>
        </w:rPr>
      </w:pPr>
      <w:r w:rsidRPr="006B1FC6">
        <w:rPr>
          <w:sz w:val="28"/>
          <w:szCs w:val="28"/>
        </w:rPr>
        <w:t xml:space="preserve">- доводы, на основании которых заявитель не согласен с решением </w:t>
      </w:r>
      <w:r w:rsidRPr="006B1FC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B1FC6">
        <w:rPr>
          <w:sz w:val="28"/>
          <w:szCs w:val="28"/>
        </w:rPr>
        <w:br/>
        <w:t>(при наличии), подтверждающие доводы заявителя, либо их копии.</w:t>
      </w:r>
    </w:p>
    <w:p w:rsidR="006B1FC6" w:rsidRPr="006B1FC6" w:rsidRDefault="006B1FC6" w:rsidP="006B1FC6">
      <w:pPr>
        <w:autoSpaceDN w:val="0"/>
        <w:ind w:firstLine="540"/>
        <w:jc w:val="both"/>
        <w:rPr>
          <w:sz w:val="28"/>
          <w:szCs w:val="28"/>
        </w:rPr>
      </w:pPr>
      <w:r w:rsidRPr="006B1FC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1FC6">
          <w:rPr>
            <w:color w:val="0000FF"/>
            <w:sz w:val="28"/>
            <w:szCs w:val="28"/>
            <w:u w:val="single"/>
          </w:rPr>
          <w:t>статьей 11.1</w:t>
        </w:r>
      </w:hyperlink>
      <w:r w:rsidRPr="006B1FC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B1FC6">
        <w:rPr>
          <w:sz w:val="28"/>
          <w:szCs w:val="28"/>
        </w:rPr>
        <w:br/>
        <w:t>и документы не содержат сведений, составляющих государственную или иную охраняемую тайну.</w:t>
      </w:r>
    </w:p>
    <w:p w:rsidR="006B1FC6" w:rsidRPr="006B1FC6" w:rsidRDefault="006B1FC6" w:rsidP="006B1FC6">
      <w:pPr>
        <w:autoSpaceDN w:val="0"/>
        <w:ind w:firstLine="540"/>
        <w:jc w:val="both"/>
        <w:rPr>
          <w:sz w:val="28"/>
          <w:szCs w:val="28"/>
        </w:rPr>
      </w:pPr>
      <w:r w:rsidRPr="006B1FC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B1FC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6B1FC6" w:rsidRPr="006B1FC6" w:rsidRDefault="006B1FC6" w:rsidP="006B1FC6">
      <w:pPr>
        <w:autoSpaceDN w:val="0"/>
        <w:ind w:firstLine="540"/>
        <w:jc w:val="both"/>
        <w:rPr>
          <w:sz w:val="28"/>
          <w:szCs w:val="28"/>
        </w:rPr>
      </w:pPr>
      <w:r w:rsidRPr="006B1FC6">
        <w:rPr>
          <w:sz w:val="28"/>
          <w:szCs w:val="28"/>
        </w:rPr>
        <w:t>5.7. По результатам рассмотрения жалобы принимается одно из следующих решений:</w:t>
      </w:r>
    </w:p>
    <w:p w:rsidR="006B1FC6" w:rsidRPr="006B1FC6" w:rsidRDefault="006B1FC6" w:rsidP="006B1FC6">
      <w:pPr>
        <w:autoSpaceDN w:val="0"/>
        <w:ind w:firstLine="540"/>
        <w:jc w:val="both"/>
        <w:rPr>
          <w:sz w:val="28"/>
          <w:szCs w:val="28"/>
        </w:rPr>
      </w:pPr>
      <w:r w:rsidRPr="006B1FC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FC6" w:rsidRPr="006B1FC6" w:rsidRDefault="006B1FC6" w:rsidP="006B1FC6">
      <w:pPr>
        <w:tabs>
          <w:tab w:val="left" w:pos="6358"/>
        </w:tabs>
        <w:autoSpaceDN w:val="0"/>
        <w:ind w:firstLine="540"/>
        <w:jc w:val="both"/>
        <w:rPr>
          <w:sz w:val="28"/>
          <w:szCs w:val="28"/>
        </w:rPr>
      </w:pPr>
      <w:r w:rsidRPr="006B1FC6">
        <w:rPr>
          <w:sz w:val="28"/>
          <w:szCs w:val="28"/>
        </w:rPr>
        <w:lastRenderedPageBreak/>
        <w:t>2) в удовлетворении жалобы отказывается.</w:t>
      </w:r>
    </w:p>
    <w:p w:rsidR="006B1FC6" w:rsidRPr="006B1FC6" w:rsidRDefault="006B1FC6" w:rsidP="006B1FC6">
      <w:pPr>
        <w:autoSpaceDN w:val="0"/>
        <w:adjustRightInd w:val="0"/>
        <w:ind w:firstLine="709"/>
        <w:jc w:val="both"/>
        <w:rPr>
          <w:sz w:val="28"/>
          <w:szCs w:val="28"/>
        </w:rPr>
      </w:pPr>
      <w:r w:rsidRPr="006B1FC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B1FC6">
        <w:rPr>
          <w:sz w:val="28"/>
          <w:szCs w:val="28"/>
        </w:rPr>
        <w:br/>
        <w:t>в электронной форме направляется мотивированный ответ о результатах рассмотрения жалобы:</w:t>
      </w:r>
    </w:p>
    <w:p w:rsidR="006B1FC6" w:rsidRPr="006B1FC6" w:rsidRDefault="006B1FC6" w:rsidP="006B1FC6">
      <w:pPr>
        <w:numPr>
          <w:ilvl w:val="0"/>
          <w:numId w:val="15"/>
        </w:numPr>
        <w:tabs>
          <w:tab w:val="left" w:pos="1276"/>
        </w:tabs>
        <w:autoSpaceDE w:val="0"/>
        <w:autoSpaceDN w:val="0"/>
        <w:adjustRightInd w:val="0"/>
        <w:ind w:left="0" w:firstLine="709"/>
        <w:jc w:val="both"/>
        <w:rPr>
          <w:sz w:val="28"/>
          <w:szCs w:val="28"/>
        </w:rPr>
      </w:pPr>
      <w:r w:rsidRPr="006B1FC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B1FC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FC6" w:rsidRPr="006B1FC6" w:rsidRDefault="006B1FC6" w:rsidP="006B1FC6">
      <w:pPr>
        <w:widowControl w:val="0"/>
        <w:numPr>
          <w:ilvl w:val="0"/>
          <w:numId w:val="16"/>
        </w:numPr>
        <w:autoSpaceDE w:val="0"/>
        <w:autoSpaceDN w:val="0"/>
        <w:ind w:left="0" w:firstLine="720"/>
        <w:contextualSpacing/>
        <w:jc w:val="both"/>
        <w:rPr>
          <w:rFonts w:eastAsia="Calibri"/>
          <w:sz w:val="28"/>
          <w:szCs w:val="28"/>
          <w:lang w:eastAsia="en-US"/>
        </w:rPr>
      </w:pPr>
      <w:r w:rsidRPr="006B1FC6">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FC6" w:rsidRPr="006B1FC6" w:rsidRDefault="006B1FC6" w:rsidP="006B1FC6">
      <w:pPr>
        <w:tabs>
          <w:tab w:val="left" w:pos="1134"/>
        </w:tabs>
        <w:autoSpaceDN w:val="0"/>
        <w:ind w:firstLine="709"/>
        <w:jc w:val="both"/>
        <w:rPr>
          <w:b/>
          <w:sz w:val="28"/>
          <w:szCs w:val="28"/>
        </w:rPr>
      </w:pPr>
      <w:r w:rsidRPr="006B1FC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1FC6" w:rsidRPr="006B1FC6" w:rsidRDefault="006B1FC6" w:rsidP="006B1FC6">
      <w:pPr>
        <w:jc w:val="both"/>
        <w:rPr>
          <w:iCs/>
        </w:rPr>
      </w:pPr>
    </w:p>
    <w:p w:rsidR="006B1FC6" w:rsidRPr="006B1FC6" w:rsidRDefault="006B1FC6" w:rsidP="006B1FC6">
      <w:pPr>
        <w:widowControl w:val="0"/>
        <w:jc w:val="center"/>
        <w:outlineLvl w:val="0"/>
        <w:rPr>
          <w:b/>
          <w:bCs/>
          <w:kern w:val="36"/>
          <w:sz w:val="28"/>
          <w:szCs w:val="28"/>
        </w:rPr>
      </w:pPr>
      <w:r w:rsidRPr="006B1FC6">
        <w:rPr>
          <w:b/>
          <w:bCs/>
          <w:kern w:val="36"/>
          <w:sz w:val="28"/>
          <w:szCs w:val="28"/>
        </w:rPr>
        <w:t xml:space="preserve">6. Особенности выполнения административных процедур </w:t>
      </w:r>
      <w:r w:rsidRPr="006B1FC6">
        <w:rPr>
          <w:b/>
          <w:bCs/>
          <w:kern w:val="36"/>
          <w:sz w:val="28"/>
          <w:szCs w:val="28"/>
        </w:rPr>
        <w:br/>
        <w:t>в многофункциональных центрах</w:t>
      </w:r>
    </w:p>
    <w:p w:rsidR="006B1FC6" w:rsidRPr="006B1FC6" w:rsidRDefault="006B1FC6" w:rsidP="006B1FC6">
      <w:pPr>
        <w:autoSpaceDE w:val="0"/>
        <w:autoSpaceDN w:val="0"/>
        <w:adjustRightInd w:val="0"/>
        <w:ind w:firstLine="540"/>
        <w:jc w:val="both"/>
        <w:rPr>
          <w:rFonts w:eastAsia="Calibri"/>
          <w:bCs/>
          <w:sz w:val="28"/>
          <w:szCs w:val="28"/>
          <w:lang w:eastAsia="en-US"/>
        </w:rPr>
      </w:pPr>
    </w:p>
    <w:p w:rsidR="006B1FC6" w:rsidRPr="006B1FC6" w:rsidRDefault="006B1FC6" w:rsidP="006B1FC6">
      <w:pPr>
        <w:autoSpaceDE w:val="0"/>
        <w:autoSpaceDN w:val="0"/>
        <w:adjustRightInd w:val="0"/>
        <w:ind w:firstLine="709"/>
        <w:jc w:val="both"/>
        <w:rPr>
          <w:b/>
          <w:sz w:val="28"/>
          <w:szCs w:val="28"/>
        </w:rPr>
      </w:pPr>
      <w:r w:rsidRPr="006B1FC6">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B1FC6" w:rsidRPr="006B1FC6" w:rsidRDefault="006B1FC6" w:rsidP="006B1FC6">
      <w:pPr>
        <w:widowControl w:val="0"/>
        <w:ind w:firstLine="709"/>
        <w:jc w:val="both"/>
        <w:rPr>
          <w:sz w:val="28"/>
          <w:szCs w:val="28"/>
        </w:rPr>
      </w:pPr>
      <w:r w:rsidRPr="006B1FC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B1FC6" w:rsidRPr="006B1FC6" w:rsidRDefault="006B1FC6" w:rsidP="006B1FC6">
      <w:pPr>
        <w:widowControl w:val="0"/>
        <w:ind w:firstLine="709"/>
        <w:jc w:val="both"/>
        <w:rPr>
          <w:sz w:val="28"/>
          <w:szCs w:val="28"/>
        </w:rPr>
      </w:pPr>
      <w:r w:rsidRPr="006B1FC6">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б) определяет предмет обращения;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в) проводит проверку правильности заполнения обращения;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г) проводит проверку укомплектованности пакета документов;</w:t>
      </w:r>
    </w:p>
    <w:p w:rsidR="006B1FC6" w:rsidRPr="006B1FC6" w:rsidRDefault="006B1FC6" w:rsidP="006B1FC6">
      <w:pPr>
        <w:widowControl w:val="0"/>
        <w:ind w:firstLine="709"/>
        <w:jc w:val="both"/>
        <w:rPr>
          <w:sz w:val="28"/>
          <w:szCs w:val="28"/>
        </w:rPr>
      </w:pPr>
      <w:r w:rsidRPr="006B1FC6">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6B1FC6">
        <w:rPr>
          <w:rFonts w:eastAsia="Calibri"/>
          <w:sz w:val="28"/>
          <w:szCs w:val="28"/>
          <w:lang w:eastAsia="en-US"/>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1FC6" w:rsidRPr="006B1FC6" w:rsidRDefault="006B1FC6" w:rsidP="006B1FC6">
      <w:pPr>
        <w:widowControl w:val="0"/>
        <w:ind w:firstLine="709"/>
        <w:jc w:val="both"/>
        <w:rPr>
          <w:sz w:val="28"/>
          <w:szCs w:val="28"/>
        </w:rPr>
      </w:pPr>
      <w:r w:rsidRPr="006B1FC6">
        <w:rPr>
          <w:rFonts w:eastAsia="Calibri"/>
          <w:sz w:val="28"/>
          <w:szCs w:val="28"/>
          <w:lang w:eastAsia="en-US"/>
        </w:rPr>
        <w:t>е) заверяет каждый документ дела своей электронной подписью;</w:t>
      </w:r>
    </w:p>
    <w:p w:rsidR="006B1FC6" w:rsidRPr="006B1FC6" w:rsidRDefault="006B1FC6" w:rsidP="006B1FC6">
      <w:pPr>
        <w:widowControl w:val="0"/>
        <w:ind w:firstLine="709"/>
        <w:jc w:val="both"/>
        <w:rPr>
          <w:rFonts w:eastAsia="Calibri"/>
          <w:sz w:val="28"/>
          <w:szCs w:val="28"/>
          <w:lang w:eastAsia="en-US"/>
        </w:rPr>
      </w:pPr>
      <w:r w:rsidRPr="006B1FC6">
        <w:rPr>
          <w:rFonts w:eastAsia="Calibri"/>
          <w:sz w:val="28"/>
          <w:szCs w:val="28"/>
          <w:lang w:eastAsia="en-US"/>
        </w:rPr>
        <w:t>ж) направляет копии документов и реестр документов в администрацию:</w:t>
      </w:r>
    </w:p>
    <w:p w:rsidR="006B1FC6" w:rsidRPr="006B1FC6" w:rsidRDefault="006B1FC6" w:rsidP="006B1FC6">
      <w:pPr>
        <w:widowControl w:val="0"/>
        <w:ind w:firstLine="709"/>
        <w:jc w:val="both"/>
        <w:rPr>
          <w:rFonts w:eastAsia="Calibri"/>
          <w:sz w:val="28"/>
          <w:szCs w:val="28"/>
          <w:lang w:eastAsia="en-US"/>
        </w:rPr>
      </w:pPr>
      <w:r w:rsidRPr="006B1FC6">
        <w:rPr>
          <w:rFonts w:eastAsia="Calibri"/>
          <w:sz w:val="28"/>
          <w:szCs w:val="28"/>
          <w:lang w:eastAsia="en-US"/>
        </w:rPr>
        <w:t xml:space="preserve">- в электронной форме (в составе пакетов электронных дел) - в день обращения заявителя в </w:t>
      </w:r>
      <w:r w:rsidRPr="006B1FC6">
        <w:rPr>
          <w:sz w:val="28"/>
          <w:szCs w:val="28"/>
        </w:rPr>
        <w:t>ГБУ ЛО «МФЦ»</w:t>
      </w:r>
      <w:r w:rsidRPr="006B1FC6">
        <w:rPr>
          <w:rFonts w:eastAsia="Calibri"/>
          <w:sz w:val="28"/>
          <w:szCs w:val="28"/>
          <w:lang w:eastAsia="en-US"/>
        </w:rPr>
        <w:t>;</w:t>
      </w:r>
    </w:p>
    <w:p w:rsidR="006B1FC6" w:rsidRPr="006B1FC6" w:rsidRDefault="006B1FC6" w:rsidP="006B1FC6">
      <w:pPr>
        <w:widowControl w:val="0"/>
        <w:ind w:firstLine="709"/>
        <w:jc w:val="both"/>
        <w:rPr>
          <w:sz w:val="28"/>
          <w:szCs w:val="28"/>
        </w:rPr>
      </w:pPr>
      <w:r w:rsidRPr="006B1FC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B1FC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B1FC6" w:rsidRPr="006B1FC6" w:rsidRDefault="006B1FC6" w:rsidP="006B1FC6">
      <w:pPr>
        <w:widowControl w:val="0"/>
        <w:ind w:firstLine="709"/>
        <w:jc w:val="both"/>
        <w:rPr>
          <w:sz w:val="28"/>
          <w:szCs w:val="28"/>
        </w:rPr>
      </w:pPr>
      <w:r w:rsidRPr="006B1FC6">
        <w:rPr>
          <w:sz w:val="28"/>
          <w:szCs w:val="28"/>
        </w:rPr>
        <w:t>По окончании приема документов работник ГБУ ЛО «МФЦ» выдает заявителю расписку в приеме документов.</w:t>
      </w:r>
    </w:p>
    <w:p w:rsidR="006B1FC6" w:rsidRPr="006B1FC6" w:rsidRDefault="006B1FC6" w:rsidP="006B1FC6">
      <w:pPr>
        <w:widowControl w:val="0"/>
        <w:ind w:firstLine="709"/>
        <w:jc w:val="both"/>
        <w:rPr>
          <w:sz w:val="28"/>
          <w:szCs w:val="28"/>
        </w:rPr>
      </w:pPr>
      <w:r w:rsidRPr="006B1FC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B1FC6" w:rsidRPr="006B1FC6" w:rsidRDefault="006B1FC6" w:rsidP="006B1FC6">
      <w:pPr>
        <w:widowControl w:val="0"/>
        <w:ind w:firstLine="709"/>
        <w:jc w:val="both"/>
        <w:rPr>
          <w:sz w:val="28"/>
          <w:szCs w:val="28"/>
        </w:rPr>
      </w:pPr>
      <w:r w:rsidRPr="006B1FC6">
        <w:rPr>
          <w:sz w:val="28"/>
          <w:szCs w:val="28"/>
        </w:rPr>
        <w:t xml:space="preserve">- в электронной форме в течение 1 рабочего дня со дня принятия решения </w:t>
      </w:r>
      <w:r w:rsidRPr="006B1FC6">
        <w:rPr>
          <w:sz w:val="28"/>
          <w:szCs w:val="28"/>
        </w:rPr>
        <w:br/>
        <w:t>о предоставлении (отказе в предоставлении) муниципальной услуги заявителю;</w:t>
      </w:r>
    </w:p>
    <w:p w:rsidR="006B1FC6" w:rsidRPr="006B1FC6" w:rsidRDefault="006B1FC6" w:rsidP="006B1FC6">
      <w:pPr>
        <w:widowControl w:val="0"/>
        <w:ind w:firstLine="709"/>
        <w:jc w:val="both"/>
        <w:rPr>
          <w:sz w:val="28"/>
          <w:szCs w:val="28"/>
        </w:rPr>
      </w:pPr>
      <w:r w:rsidRPr="006B1FC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B1FC6" w:rsidRPr="006B1FC6" w:rsidRDefault="006B1FC6" w:rsidP="006B1FC6">
      <w:pPr>
        <w:widowControl w:val="0"/>
        <w:ind w:firstLine="709"/>
        <w:jc w:val="both"/>
        <w:rPr>
          <w:sz w:val="28"/>
          <w:szCs w:val="28"/>
        </w:rPr>
      </w:pPr>
      <w:r w:rsidRPr="006B1FC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B1FC6">
        <w:rPr>
          <w:sz w:val="28"/>
          <w:szCs w:val="28"/>
        </w:rPr>
        <w:br/>
        <w:t xml:space="preserve">от администрации сообщает заявителю о принятом решении по телефону </w:t>
      </w:r>
      <w:r w:rsidRPr="006B1FC6">
        <w:rPr>
          <w:sz w:val="28"/>
          <w:szCs w:val="28"/>
        </w:rPr>
        <w:br/>
        <w:t xml:space="preserve">(с записью даты и времени телефонного звонка или посредством </w:t>
      </w:r>
      <w:r w:rsidRPr="006B1FC6">
        <w:rPr>
          <w:sz w:val="28"/>
          <w:szCs w:val="28"/>
        </w:rPr>
        <w:br/>
        <w:t>смс-информирования), а также о возможности получения документов в ГБУ ЛО «МФЦ».</w:t>
      </w:r>
    </w:p>
    <w:p w:rsidR="006B1FC6" w:rsidRPr="006B1FC6" w:rsidRDefault="006B1FC6" w:rsidP="006B1FC6">
      <w:pPr>
        <w:tabs>
          <w:tab w:val="left" w:pos="7920"/>
        </w:tabs>
        <w:ind w:firstLine="709"/>
        <w:jc w:val="both"/>
        <w:rPr>
          <w:sz w:val="28"/>
          <w:szCs w:val="28"/>
          <w:highlight w:val="yellow"/>
        </w:rPr>
      </w:pPr>
    </w:p>
    <w:p w:rsidR="006B1FC6" w:rsidRPr="006B1FC6" w:rsidRDefault="006B1FC6" w:rsidP="006B1FC6">
      <w:pPr>
        <w:autoSpaceDE w:val="0"/>
        <w:autoSpaceDN w:val="0"/>
        <w:adjustRightInd w:val="0"/>
        <w:ind w:firstLine="709"/>
        <w:jc w:val="both"/>
        <w:rPr>
          <w:sz w:val="28"/>
          <w:szCs w:val="28"/>
        </w:rPr>
      </w:pPr>
    </w:p>
    <w:p w:rsidR="006B1FC6" w:rsidRPr="006B1FC6" w:rsidRDefault="006B1FC6" w:rsidP="006B1FC6">
      <w:pPr>
        <w:autoSpaceDE w:val="0"/>
        <w:autoSpaceDN w:val="0"/>
        <w:adjustRightInd w:val="0"/>
        <w:ind w:firstLine="709"/>
        <w:jc w:val="both"/>
        <w:rPr>
          <w:sz w:val="28"/>
          <w:szCs w:val="28"/>
        </w:rPr>
      </w:pPr>
      <w:r w:rsidRPr="006B1FC6">
        <w:rPr>
          <w:color w:val="FF0000"/>
          <w:sz w:val="28"/>
          <w:szCs w:val="28"/>
        </w:rPr>
        <w:br w:type="page"/>
      </w:r>
    </w:p>
    <w:p w:rsidR="006B1FC6" w:rsidRPr="006B1FC6" w:rsidRDefault="006B1FC6" w:rsidP="006B1FC6">
      <w:pPr>
        <w:jc w:val="right"/>
        <w:outlineLvl w:val="0"/>
        <w:rPr>
          <w:b/>
          <w:kern w:val="36"/>
          <w:sz w:val="28"/>
          <w:szCs w:val="28"/>
        </w:rPr>
      </w:pPr>
      <w:r w:rsidRPr="006B1FC6">
        <w:rPr>
          <w:b/>
          <w:kern w:val="36"/>
          <w:sz w:val="28"/>
          <w:szCs w:val="28"/>
        </w:rPr>
        <w:lastRenderedPageBreak/>
        <w:t>Приложение 1</w:t>
      </w:r>
    </w:p>
    <w:p w:rsidR="006B1FC6" w:rsidRPr="006B1FC6" w:rsidRDefault="006B1FC6" w:rsidP="006B1FC6">
      <w:pPr>
        <w:widowControl w:val="0"/>
        <w:tabs>
          <w:tab w:val="left" w:pos="567"/>
        </w:tabs>
        <w:ind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7920"/>
        </w:tabs>
        <w:ind w:left="3969" w:firstLine="709"/>
        <w:jc w:val="right"/>
        <w:rPr>
          <w:bCs/>
          <w:sz w:val="28"/>
          <w:szCs w:val="28"/>
          <w:highlight w:val="yellow"/>
        </w:rPr>
      </w:pPr>
    </w:p>
    <w:p w:rsidR="006B1FC6" w:rsidRPr="006B1FC6" w:rsidRDefault="006B1FC6" w:rsidP="006B1FC6">
      <w:pPr>
        <w:spacing w:line="240" w:lineRule="atLeast"/>
        <w:ind w:left="3402"/>
        <w:jc w:val="right"/>
      </w:pPr>
      <w:r w:rsidRPr="006B1FC6">
        <w:t>ФОРМА</w:t>
      </w:r>
    </w:p>
    <w:p w:rsidR="006B1FC6" w:rsidRPr="006B1FC6" w:rsidRDefault="006B1FC6" w:rsidP="006B1FC6"/>
    <w:p w:rsidR="006B1FC6" w:rsidRPr="006B1FC6" w:rsidRDefault="006B1FC6" w:rsidP="006B1FC6">
      <w:pPr>
        <w:spacing w:line="240" w:lineRule="atLeast"/>
        <w:ind w:left="3261"/>
      </w:pPr>
      <w:r w:rsidRPr="006B1FC6">
        <w:t>Кому ____________________________________</w:t>
      </w:r>
    </w:p>
    <w:p w:rsidR="006B1FC6" w:rsidRPr="006B1FC6" w:rsidRDefault="006B1FC6" w:rsidP="006B1FC6">
      <w:pPr>
        <w:spacing w:line="240" w:lineRule="atLeast"/>
        <w:jc w:val="right"/>
        <w:rPr>
          <w:sz w:val="20"/>
        </w:rPr>
      </w:pPr>
      <w:r w:rsidRPr="006B1FC6">
        <w:rPr>
          <w:sz w:val="20"/>
        </w:rPr>
        <w:t>(наименование уполномоченного органа исполнительной</w:t>
      </w:r>
    </w:p>
    <w:p w:rsidR="006B1FC6" w:rsidRPr="006B1FC6" w:rsidRDefault="006B1FC6" w:rsidP="006B1FC6">
      <w:pPr>
        <w:spacing w:line="240" w:lineRule="atLeast"/>
        <w:jc w:val="right"/>
        <w:rPr>
          <w:sz w:val="20"/>
        </w:rPr>
      </w:pPr>
      <w:r w:rsidRPr="006B1FC6">
        <w:rPr>
          <w:sz w:val="20"/>
        </w:rPr>
        <w:t xml:space="preserve"> власти субъекта Российской Федерации, органа местного самоуправления)</w:t>
      </w:r>
    </w:p>
    <w:p w:rsidR="006B1FC6" w:rsidRPr="006B1FC6" w:rsidRDefault="006B1FC6" w:rsidP="006B1FC6">
      <w:pPr>
        <w:spacing w:line="240" w:lineRule="atLeast"/>
        <w:ind w:left="3261"/>
      </w:pPr>
      <w:r w:rsidRPr="006B1FC6">
        <w:t>_________________________________________</w:t>
      </w:r>
    </w:p>
    <w:p w:rsidR="006B1FC6" w:rsidRPr="006B1FC6" w:rsidRDefault="006B1FC6" w:rsidP="006B1FC6">
      <w:pPr>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jc w:val="center"/>
      </w:pPr>
      <w:r w:rsidRPr="006B1FC6">
        <w:t>Заявление &lt;*&gt;</w:t>
      </w:r>
    </w:p>
    <w:p w:rsidR="006B1FC6" w:rsidRPr="006B1FC6" w:rsidRDefault="006B1FC6" w:rsidP="006B1FC6">
      <w:r w:rsidRPr="006B1FC6">
        <w:t> </w:t>
      </w:r>
    </w:p>
    <w:p w:rsidR="006B1FC6" w:rsidRPr="006B1FC6" w:rsidRDefault="006B1FC6" w:rsidP="006B1FC6">
      <w:pPr>
        <w:jc w:val="both"/>
      </w:pPr>
      <w:r w:rsidRPr="006B1FC6">
        <w:t xml:space="preserve">    Прошу признать:</w:t>
      </w:r>
    </w:p>
    <w:p w:rsidR="006B1FC6" w:rsidRPr="006B1FC6" w:rsidRDefault="006B1FC6" w:rsidP="006B1FC6">
      <w:pPr>
        <w:jc w:val="both"/>
      </w:pPr>
      <w:r w:rsidRPr="006B1FC6">
        <w:t>садовый дом, расположенный по адресу: _____________________________________</w:t>
      </w:r>
    </w:p>
    <w:p w:rsidR="006B1FC6" w:rsidRPr="006B1FC6" w:rsidRDefault="006B1FC6" w:rsidP="006B1FC6">
      <w:pPr>
        <w:jc w:val="both"/>
      </w:pPr>
      <w:r w:rsidRPr="006B1FC6">
        <w:t>______________________________________________________________ жилым домом /</w:t>
      </w:r>
    </w:p>
    <w:p w:rsidR="006B1FC6" w:rsidRPr="006B1FC6" w:rsidRDefault="006B1FC6" w:rsidP="006B1FC6">
      <w:pPr>
        <w:jc w:val="both"/>
      </w:pPr>
      <w:r w:rsidRPr="006B1FC6">
        <w:t>жилой дом, расположенный по адресу: _______________________________________</w:t>
      </w:r>
    </w:p>
    <w:p w:rsidR="006B1FC6" w:rsidRPr="006B1FC6" w:rsidRDefault="006B1FC6" w:rsidP="006B1FC6">
      <w:pPr>
        <w:jc w:val="both"/>
      </w:pPr>
      <w:r w:rsidRPr="006B1FC6">
        <w:t>____________________________________________________________ садовым домом;</w:t>
      </w:r>
    </w:p>
    <w:p w:rsidR="006B1FC6" w:rsidRPr="006B1FC6" w:rsidRDefault="006B1FC6" w:rsidP="006B1FC6">
      <w:pPr>
        <w:jc w:val="both"/>
      </w:pPr>
      <w:r w:rsidRPr="006B1FC6">
        <w:t xml:space="preserve">в  соответствии с </w:t>
      </w:r>
      <w:hyperlink r:id="rId18" w:history="1">
        <w:r w:rsidRPr="006B1FC6">
          <w:rPr>
            <w:color w:val="0000FF"/>
            <w:u w:val="single"/>
          </w:rPr>
          <w:t>Положением</w:t>
        </w:r>
      </w:hyperlink>
      <w:r w:rsidRPr="006B1FC6">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6B1FC6" w:rsidRPr="006B1FC6" w:rsidRDefault="006B1FC6" w:rsidP="006B1FC6">
      <w:pPr>
        <w:spacing w:line="240" w:lineRule="atLeast"/>
        <w:jc w:val="center"/>
      </w:pPr>
      <w:r w:rsidRPr="006B1FC6">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941"/>
        <w:gridCol w:w="3623"/>
      </w:tblGrid>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Адрес регистрации</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rPr>
          <w:trHeight w:val="621"/>
        </w:trPr>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юридическом лице (в случае если заявителем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Полное наименование</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lastRenderedPageBreak/>
              <w:t>1.2.3.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Адрес местонахождения</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Адрес регистрации </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1.3.7.</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highlight w:val="yellow"/>
              </w:rPr>
            </w:pPr>
            <w:r w:rsidRPr="006B1FC6">
              <w:t>Документ, подтверждающий полномочия представителя заявителя (с указанием реквизитов)</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Полное наименование</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Юридический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1.4.7.</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Документ, подтверждающий полномочия </w:t>
            </w:r>
            <w:r w:rsidRPr="006B1FC6">
              <w:lastRenderedPageBreak/>
              <w:t>представителя заявителя (с указанием реквизитов)</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lastRenderedPageBreak/>
              <w:t>1.5.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земельном участке</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b/>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1.5.1.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Кадастровый номер земельного участка</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1.5.2.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Описание местоположения земельного участка</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об объекте недвижимости</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b/>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1.6.1.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Право на садовый дом/ жилой дом зарегистрировано в ЕГРН</w:t>
            </w:r>
          </w:p>
        </w:tc>
        <w:tc>
          <w:tcPr>
            <w:tcW w:w="3727"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numPr>
                <w:ilvl w:val="0"/>
                <w:numId w:val="17"/>
              </w:numPr>
              <w:spacing w:before="40" w:after="80" w:line="240" w:lineRule="atLeast"/>
            </w:pPr>
            <w:r w:rsidRPr="006B1FC6">
              <w:t>Зарегистрировано</w:t>
            </w:r>
          </w:p>
          <w:p w:rsidR="006B1FC6" w:rsidRPr="006B1FC6" w:rsidRDefault="006B1FC6" w:rsidP="006B1FC6">
            <w:pPr>
              <w:numPr>
                <w:ilvl w:val="0"/>
                <w:numId w:val="17"/>
              </w:numPr>
              <w:spacing w:before="40" w:after="80" w:line="240" w:lineRule="atLeast"/>
            </w:pPr>
            <w:r w:rsidRPr="006B1FC6">
              <w:t>Не зарегистрировано</w:t>
            </w: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1.6.2.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Количество правообладателей садового дома/ жилого дома </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1.6.3.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bl>
    <w:p w:rsidR="006B1FC6" w:rsidRPr="006B1FC6" w:rsidRDefault="006B1FC6" w:rsidP="006B1FC6">
      <w:pPr>
        <w:jc w:val="both"/>
      </w:pPr>
    </w:p>
    <w:p w:rsidR="006B1FC6" w:rsidRPr="006B1FC6" w:rsidRDefault="006B1FC6" w:rsidP="006B1FC6">
      <w:pPr>
        <w:jc w:val="both"/>
      </w:pPr>
      <w:r w:rsidRPr="006B1FC6">
        <w:t xml:space="preserve">    Оцениваемое  помещение  (жилой  дом,  садовый  дом)  находится у меня в</w:t>
      </w:r>
    </w:p>
    <w:p w:rsidR="006B1FC6" w:rsidRPr="006B1FC6" w:rsidRDefault="006B1FC6" w:rsidP="006B1FC6">
      <w:pPr>
        <w:jc w:val="both"/>
      </w:pPr>
      <w:r w:rsidRPr="006B1FC6">
        <w:t>пользовании (собственности) на основании __________________________________</w:t>
      </w:r>
    </w:p>
    <w:p w:rsidR="006B1FC6" w:rsidRPr="006B1FC6" w:rsidRDefault="006B1FC6" w:rsidP="006B1FC6">
      <w:pPr>
        <w:jc w:val="both"/>
      </w:pPr>
      <w:r w:rsidRPr="006B1FC6">
        <w:t>___________________________________________________________________________</w:t>
      </w:r>
    </w:p>
    <w:p w:rsidR="006B1FC6" w:rsidRPr="006B1FC6" w:rsidRDefault="006B1FC6" w:rsidP="006B1FC6">
      <w:pPr>
        <w:jc w:val="both"/>
      </w:pPr>
      <w:r w:rsidRPr="006B1FC6">
        <w:t xml:space="preserve">    Даю  свое  согласие  на  проверку  указанных  в заявлении сведений и на запрос документов, необходимых для рассмотрения заявления.</w:t>
      </w:r>
    </w:p>
    <w:p w:rsidR="006B1FC6" w:rsidRPr="006B1FC6" w:rsidRDefault="006B1FC6" w:rsidP="006B1FC6">
      <w:pPr>
        <w:jc w:val="both"/>
      </w:pPr>
      <w:r w:rsidRPr="006B1FC6">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B1FC6" w:rsidRPr="006B1FC6" w:rsidRDefault="006B1FC6" w:rsidP="006B1FC6">
      <w:pPr>
        <w:jc w:val="both"/>
      </w:pPr>
      <w:r w:rsidRPr="006B1FC6">
        <w:t xml:space="preserve">    Место получения результата предоставления муниципальной услуги:</w:t>
      </w:r>
    </w:p>
    <w:p w:rsidR="006B1FC6" w:rsidRPr="006B1FC6" w:rsidRDefault="006B1FC6" w:rsidP="006B1FC6">
      <w:pPr>
        <w:jc w:val="both"/>
      </w:pPr>
      <w:r w:rsidRPr="006B1FC6">
        <w:t xml:space="preserve">    лично в органе, предоставляющем муниципальную услугу;</w:t>
      </w:r>
    </w:p>
    <w:p w:rsidR="006B1FC6" w:rsidRPr="006B1FC6" w:rsidRDefault="006B1FC6" w:rsidP="006B1FC6">
      <w:pPr>
        <w:jc w:val="both"/>
      </w:pPr>
      <w:r w:rsidRPr="006B1FC6">
        <w:t xml:space="preserve">    в МФЦ;</w:t>
      </w:r>
    </w:p>
    <w:p w:rsidR="006B1FC6" w:rsidRPr="006B1FC6" w:rsidRDefault="006B1FC6" w:rsidP="006B1FC6">
      <w:pPr>
        <w:jc w:val="both"/>
      </w:pPr>
      <w:r w:rsidRPr="006B1FC6">
        <w:t>в электронной форме через личный кабинет заявителя на ПГУ ЛО/ЕПГУ;</w:t>
      </w:r>
    </w:p>
    <w:p w:rsidR="006B1FC6" w:rsidRPr="006B1FC6" w:rsidRDefault="006B1FC6" w:rsidP="006B1FC6">
      <w:pPr>
        <w:jc w:val="both"/>
      </w:pPr>
      <w:r w:rsidRPr="006B1FC6">
        <w:t>посредством электронной почты на адрес: _________________________________;</w:t>
      </w:r>
    </w:p>
    <w:p w:rsidR="006B1FC6" w:rsidRPr="006B1FC6" w:rsidRDefault="006B1FC6" w:rsidP="006B1FC6">
      <w:pPr>
        <w:jc w:val="both"/>
      </w:pPr>
      <w:r w:rsidRPr="006B1FC6">
        <w:t xml:space="preserve">    посредством почтовой связи на адрес: _________________________________.</w:t>
      </w:r>
    </w:p>
    <w:p w:rsidR="006B1FC6" w:rsidRPr="006B1FC6" w:rsidRDefault="006B1FC6" w:rsidP="006B1FC6">
      <w:pPr>
        <w:jc w:val="both"/>
      </w:pPr>
      <w:r w:rsidRPr="006B1FC6">
        <w:t> </w:t>
      </w:r>
    </w:p>
    <w:p w:rsidR="006B1FC6" w:rsidRPr="006B1FC6" w:rsidRDefault="006B1FC6" w:rsidP="006B1FC6">
      <w:pPr>
        <w:jc w:val="both"/>
      </w:pPr>
      <w:r w:rsidRPr="006B1FC6">
        <w:t xml:space="preserve">    К заявлению прилагаются:</w:t>
      </w:r>
    </w:p>
    <w:p w:rsidR="006B1FC6" w:rsidRPr="006B1FC6" w:rsidRDefault="006B1FC6" w:rsidP="006B1FC6">
      <w:pPr>
        <w:jc w:val="both"/>
      </w:pPr>
      <w:r w:rsidRPr="006B1FC6">
        <w:t>___________________________________________________________________________</w:t>
      </w:r>
    </w:p>
    <w:p w:rsidR="006B1FC6" w:rsidRPr="006B1FC6" w:rsidRDefault="006B1FC6" w:rsidP="006B1FC6">
      <w:pPr>
        <w:jc w:val="both"/>
      </w:pPr>
      <w:r w:rsidRPr="006B1FC6">
        <w:t>___________________________________________________________________________</w:t>
      </w:r>
    </w:p>
    <w:p w:rsidR="006B1FC6" w:rsidRPr="006B1FC6" w:rsidRDefault="006B1FC6" w:rsidP="006B1FC6">
      <w:pPr>
        <w:jc w:val="both"/>
      </w:pPr>
      <w:r w:rsidRPr="006B1FC6">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6B1FC6" w:rsidRPr="006B1FC6" w:rsidTr="006B1FC6">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"___" _________ 20__ г.</w:t>
            </w:r>
          </w:p>
        </w:tc>
      </w:tr>
      <w:tr w:rsidR="006B1FC6" w:rsidRPr="006B1FC6" w:rsidTr="006B1FC6">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(фамилия, имя, отчество</w:t>
            </w:r>
          </w:p>
          <w:p w:rsidR="006B1FC6" w:rsidRPr="006B1FC6" w:rsidRDefault="006B1FC6" w:rsidP="006B1FC6">
            <w:pPr>
              <w:jc w:val="both"/>
            </w:pPr>
            <w:r w:rsidRPr="006B1FC6">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r>
    </w:tbl>
    <w:p w:rsidR="006B1FC6" w:rsidRPr="006B1FC6" w:rsidRDefault="006B1FC6" w:rsidP="006B1FC6">
      <w:pPr>
        <w:jc w:val="both"/>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6B1FC6">
        <w:t>&lt;*&gt; Юридические лица оформляют заявления на официальном бланке.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bCs/>
          <w:kern w:val="36"/>
          <w:sz w:val="28"/>
          <w:szCs w:val="28"/>
        </w:rPr>
      </w:pPr>
      <w:r w:rsidRPr="006B1FC6">
        <w:rPr>
          <w:b/>
          <w:bCs/>
          <w:kern w:val="36"/>
          <w:sz w:val="28"/>
          <w:szCs w:val="28"/>
        </w:rPr>
        <w:t>Приложение 2</w:t>
      </w:r>
      <w:r>
        <w:rPr>
          <w:b/>
          <w:bCs/>
          <w:kern w:val="36"/>
          <w:sz w:val="28"/>
          <w:szCs w:val="28"/>
        </w:rPr>
        <w:b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Cs/>
        </w:rPr>
      </w:pPr>
      <w:r w:rsidRPr="006B1FC6">
        <w:rPr>
          <w:bCs/>
        </w:rPr>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bCs/>
          <w:spacing w:val="60"/>
          <w:sz w:val="26"/>
          <w:szCs w:val="26"/>
        </w:rPr>
      </w:pPr>
      <w:r w:rsidRPr="006B1FC6">
        <w:rPr>
          <w:b/>
          <w:bCs/>
          <w:spacing w:val="60"/>
          <w:sz w:val="26"/>
          <w:szCs w:val="26"/>
        </w:rPr>
        <w:lastRenderedPageBreak/>
        <w:t>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6B1FC6">
        <w:rPr>
          <w:b/>
          <w:snapToGrid w:val="0"/>
          <w:sz w:val="26"/>
          <w:szCs w:val="26"/>
        </w:rPr>
        <w:t>о признании садового дома жилым домом</w:t>
      </w:r>
      <w:r w:rsidRPr="006B1FC6">
        <w:rPr>
          <w:b/>
          <w:snapToGrid w:val="0"/>
          <w:sz w:val="26"/>
          <w:szCs w:val="26"/>
        </w:rPr>
        <w:br/>
        <w:t>и жилого дома садовым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6B1FC6">
        <w:t>Дата, номер</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В связи с обращением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0"/>
        <w:jc w:val="center"/>
      </w:pPr>
      <w:r w:rsidRPr="006B1FC6">
        <w:t>(Ф.И.О. физического лица, наименование юридического лица - заявителя)</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rsidRPr="006B1FC6">
        <w:t xml:space="preserve">о намерении признать </w:t>
      </w:r>
      <w:r w:rsidRPr="006B1FC6">
        <w:rPr>
          <w:u w:val="single"/>
        </w:rPr>
        <w:t>садовый дом жилым домом/жилой дом садовым домом</w:t>
      </w:r>
      <w:r w:rsidRPr="006B1FC6">
        <w:t>,</w:t>
      </w:r>
      <w:r w:rsidRPr="006B1FC6">
        <w:br/>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8"/>
        <w:jc w:val="center"/>
      </w:pPr>
      <w:r w:rsidRPr="006B1FC6">
        <w:t>(ненужное зачеркнуть)</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расположенный по адресу: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70"/>
        <w:rPr>
          <w:sz w:val="2"/>
          <w:szCs w:val="2"/>
        </w:rPr>
      </w:pP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B1FC6">
        <w:t>кадастровый номер земельного участка, в пределах которого расположен дом:</w:t>
      </w:r>
      <w:r w:rsidRPr="006B1FC6">
        <w:br/>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на основании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3"/>
        <w:jc w:val="center"/>
      </w:pPr>
      <w:r w:rsidRPr="006B1FC6">
        <w:t>(наименование и реквизиты правоустанавливающего документа)</w:t>
      </w: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6B1FC6">
        <w:t>по результатам рассмотрения представленных документов принято решение: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Признать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center"/>
      </w:pPr>
      <w:r w:rsidRPr="006B1FC6">
        <w:t>(садовый дом жилым домом/жилой дом садовым домом - нужное указать)</w:t>
      </w: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r w:rsidRPr="006B1FC6">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6B1FC6" w:rsidRPr="006B1FC6" w:rsidTr="006B1FC6">
        <w:tc>
          <w:tcPr>
            <w:tcW w:w="4253" w:type="dxa"/>
            <w:tcBorders>
              <w:top w:val="nil"/>
              <w:left w:val="nil"/>
              <w:bottom w:val="single" w:sz="4" w:space="0" w:color="auto"/>
              <w:right w:val="nil"/>
            </w:tcBorders>
            <w:vAlign w:val="bottom"/>
          </w:tcPr>
          <w:p w:rsidR="006B1FC6" w:rsidRPr="006B1FC6" w:rsidRDefault="006B1FC6" w:rsidP="006B1FC6">
            <w:pPr>
              <w:jc w:val="center"/>
            </w:pPr>
          </w:p>
        </w:tc>
        <w:tc>
          <w:tcPr>
            <w:tcW w:w="1418" w:type="dxa"/>
            <w:vAlign w:val="bottom"/>
          </w:tcPr>
          <w:p w:rsidR="006B1FC6" w:rsidRPr="006B1FC6" w:rsidRDefault="006B1FC6" w:rsidP="006B1FC6"/>
        </w:tc>
        <w:tc>
          <w:tcPr>
            <w:tcW w:w="4253" w:type="dxa"/>
            <w:tcBorders>
              <w:top w:val="nil"/>
              <w:left w:val="nil"/>
              <w:bottom w:val="single" w:sz="4" w:space="0" w:color="auto"/>
              <w:right w:val="nil"/>
            </w:tcBorders>
            <w:vAlign w:val="bottom"/>
          </w:tcPr>
          <w:p w:rsidR="006B1FC6" w:rsidRPr="006B1FC6" w:rsidRDefault="006B1FC6" w:rsidP="006B1FC6">
            <w:pPr>
              <w:jc w:val="center"/>
            </w:pPr>
          </w:p>
        </w:tc>
      </w:tr>
      <w:tr w:rsidR="006B1FC6" w:rsidRPr="006B1FC6" w:rsidTr="006B1FC6">
        <w:tc>
          <w:tcPr>
            <w:tcW w:w="4253" w:type="dxa"/>
            <w:hideMark/>
          </w:tcPr>
          <w:p w:rsidR="006B1FC6" w:rsidRPr="006B1FC6" w:rsidRDefault="006B1FC6" w:rsidP="006B1FC6">
            <w:pPr>
              <w:jc w:val="center"/>
            </w:pPr>
            <w:r w:rsidRPr="006B1FC6">
              <w:t xml:space="preserve">(Ф.И.О. должностного лица органа </w:t>
            </w:r>
            <w:r w:rsidRPr="006B1FC6">
              <w:br/>
              <w:t xml:space="preserve">местного самоуправления муниципального образования, в границах которого </w:t>
            </w:r>
            <w:r w:rsidRPr="006B1FC6">
              <w:br/>
              <w:t>расположен садовый дом или жилой дом)</w:t>
            </w:r>
          </w:p>
        </w:tc>
        <w:tc>
          <w:tcPr>
            <w:tcW w:w="1418" w:type="dxa"/>
          </w:tcPr>
          <w:p w:rsidR="006B1FC6" w:rsidRPr="006B1FC6" w:rsidRDefault="006B1FC6" w:rsidP="006B1FC6"/>
        </w:tc>
        <w:tc>
          <w:tcPr>
            <w:tcW w:w="4253" w:type="dxa"/>
            <w:hideMark/>
          </w:tcPr>
          <w:p w:rsidR="006B1FC6" w:rsidRPr="006B1FC6" w:rsidRDefault="006B1FC6" w:rsidP="006B1FC6">
            <w:pPr>
              <w:jc w:val="center"/>
            </w:pPr>
            <w:r w:rsidRPr="006B1FC6">
              <w:t xml:space="preserve">(подпись должностного лица органа </w:t>
            </w:r>
            <w:r w:rsidRPr="006B1FC6">
              <w:br/>
              <w:t xml:space="preserve">местного самоуправления муниципального образования, в границах которого </w:t>
            </w:r>
            <w:r w:rsidRPr="006B1FC6">
              <w:br/>
              <w:t>расположен садовый дом или жилой дом)</w:t>
            </w: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pPr>
      <w:r w:rsidRPr="006B1FC6">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6B1FC6" w:rsidRPr="006B1FC6" w:rsidTr="006B1FC6">
        <w:tc>
          <w:tcPr>
            <w:tcW w:w="1134" w:type="dxa"/>
            <w:vAlign w:val="bottom"/>
            <w:hideMark/>
          </w:tcPr>
          <w:p w:rsidR="006B1FC6" w:rsidRPr="006B1FC6" w:rsidRDefault="006B1FC6" w:rsidP="006B1FC6">
            <w:pPr>
              <w:keepNext/>
            </w:pPr>
            <w:r w:rsidRPr="006B1FC6">
              <w:t>Получил:</w:t>
            </w:r>
          </w:p>
        </w:tc>
        <w:tc>
          <w:tcPr>
            <w:tcW w:w="187" w:type="dxa"/>
            <w:vAlign w:val="bottom"/>
            <w:hideMark/>
          </w:tcPr>
          <w:p w:rsidR="006B1FC6" w:rsidRPr="006B1FC6" w:rsidRDefault="006B1FC6" w:rsidP="006B1FC6">
            <w:pPr>
              <w:keepNext/>
              <w:jc w:val="right"/>
            </w:pPr>
            <w:r w:rsidRPr="006B1FC6">
              <w:t>«</w:t>
            </w:r>
          </w:p>
        </w:tc>
        <w:tc>
          <w:tcPr>
            <w:tcW w:w="454" w:type="dxa"/>
            <w:tcBorders>
              <w:top w:val="nil"/>
              <w:left w:val="nil"/>
              <w:bottom w:val="single" w:sz="4" w:space="0" w:color="auto"/>
              <w:right w:val="nil"/>
            </w:tcBorders>
            <w:vAlign w:val="bottom"/>
          </w:tcPr>
          <w:p w:rsidR="006B1FC6" w:rsidRPr="006B1FC6" w:rsidRDefault="006B1FC6" w:rsidP="006B1FC6">
            <w:pPr>
              <w:keepNext/>
              <w:jc w:val="center"/>
            </w:pPr>
          </w:p>
        </w:tc>
        <w:tc>
          <w:tcPr>
            <w:tcW w:w="255" w:type="dxa"/>
            <w:vAlign w:val="bottom"/>
            <w:hideMark/>
          </w:tcPr>
          <w:p w:rsidR="006B1FC6" w:rsidRPr="006B1FC6" w:rsidRDefault="006B1FC6" w:rsidP="006B1FC6">
            <w:pPr>
              <w:keepNext/>
            </w:pPr>
            <w:r w:rsidRPr="006B1FC6">
              <w:t>»</w:t>
            </w:r>
          </w:p>
        </w:tc>
        <w:tc>
          <w:tcPr>
            <w:tcW w:w="1418" w:type="dxa"/>
            <w:tcBorders>
              <w:top w:val="nil"/>
              <w:left w:val="nil"/>
              <w:bottom w:val="single" w:sz="4" w:space="0" w:color="auto"/>
              <w:right w:val="nil"/>
            </w:tcBorders>
            <w:vAlign w:val="bottom"/>
          </w:tcPr>
          <w:p w:rsidR="006B1FC6" w:rsidRPr="006B1FC6" w:rsidRDefault="006B1FC6" w:rsidP="006B1FC6">
            <w:pPr>
              <w:keepNext/>
              <w:jc w:val="center"/>
            </w:pPr>
          </w:p>
        </w:tc>
        <w:tc>
          <w:tcPr>
            <w:tcW w:w="369" w:type="dxa"/>
            <w:vAlign w:val="bottom"/>
            <w:hideMark/>
          </w:tcPr>
          <w:p w:rsidR="006B1FC6" w:rsidRPr="006B1FC6" w:rsidRDefault="006B1FC6" w:rsidP="006B1FC6">
            <w:pPr>
              <w:keepNext/>
              <w:jc w:val="right"/>
            </w:pPr>
            <w:r w:rsidRPr="006B1FC6">
              <w:t>20</w:t>
            </w:r>
          </w:p>
        </w:tc>
        <w:tc>
          <w:tcPr>
            <w:tcW w:w="397" w:type="dxa"/>
            <w:tcBorders>
              <w:top w:val="nil"/>
              <w:left w:val="nil"/>
              <w:bottom w:val="single" w:sz="4" w:space="0" w:color="auto"/>
              <w:right w:val="nil"/>
            </w:tcBorders>
            <w:vAlign w:val="bottom"/>
          </w:tcPr>
          <w:p w:rsidR="006B1FC6" w:rsidRPr="006B1FC6" w:rsidRDefault="006B1FC6" w:rsidP="006B1FC6">
            <w:pPr>
              <w:keepNext/>
            </w:pPr>
          </w:p>
        </w:tc>
        <w:tc>
          <w:tcPr>
            <w:tcW w:w="851" w:type="dxa"/>
            <w:vAlign w:val="bottom"/>
            <w:hideMark/>
          </w:tcPr>
          <w:p w:rsidR="006B1FC6" w:rsidRPr="006B1FC6" w:rsidRDefault="006B1FC6" w:rsidP="006B1FC6">
            <w:pPr>
              <w:keepNext/>
              <w:ind w:left="57"/>
            </w:pPr>
            <w:r w:rsidRPr="006B1FC6">
              <w:t>г.</w:t>
            </w:r>
          </w:p>
        </w:tc>
        <w:tc>
          <w:tcPr>
            <w:tcW w:w="2552" w:type="dxa"/>
            <w:tcBorders>
              <w:top w:val="nil"/>
              <w:left w:val="nil"/>
              <w:bottom w:val="single" w:sz="4" w:space="0" w:color="auto"/>
              <w:right w:val="nil"/>
            </w:tcBorders>
            <w:vAlign w:val="bottom"/>
          </w:tcPr>
          <w:p w:rsidR="006B1FC6" w:rsidRPr="006B1FC6" w:rsidRDefault="006B1FC6" w:rsidP="006B1FC6">
            <w:pPr>
              <w:keepNext/>
              <w:jc w:val="center"/>
            </w:pPr>
          </w:p>
        </w:tc>
        <w:tc>
          <w:tcPr>
            <w:tcW w:w="794" w:type="dxa"/>
            <w:vAlign w:val="bottom"/>
          </w:tcPr>
          <w:p w:rsidR="006B1FC6" w:rsidRPr="006B1FC6" w:rsidRDefault="006B1FC6" w:rsidP="006B1FC6">
            <w:pPr>
              <w:keepNext/>
            </w:pPr>
          </w:p>
        </w:tc>
        <w:tc>
          <w:tcPr>
            <w:tcW w:w="1588" w:type="dxa"/>
            <w:vAlign w:val="bottom"/>
            <w:hideMark/>
          </w:tcPr>
          <w:p w:rsidR="006B1FC6" w:rsidRPr="006B1FC6" w:rsidRDefault="006B1FC6" w:rsidP="006B1FC6">
            <w:pPr>
              <w:keepNext/>
              <w:jc w:val="center"/>
            </w:pPr>
            <w:r w:rsidRPr="006B1FC6">
              <w:t>(заполняется</w:t>
            </w:r>
          </w:p>
        </w:tc>
      </w:tr>
      <w:tr w:rsidR="006B1FC6" w:rsidRPr="006B1FC6" w:rsidTr="006B1FC6">
        <w:tc>
          <w:tcPr>
            <w:tcW w:w="1134" w:type="dxa"/>
          </w:tcPr>
          <w:p w:rsidR="006B1FC6" w:rsidRPr="006B1FC6" w:rsidRDefault="006B1FC6" w:rsidP="006B1FC6"/>
        </w:tc>
        <w:tc>
          <w:tcPr>
            <w:tcW w:w="187" w:type="dxa"/>
          </w:tcPr>
          <w:p w:rsidR="006B1FC6" w:rsidRPr="006B1FC6" w:rsidRDefault="006B1FC6" w:rsidP="006B1FC6"/>
        </w:tc>
        <w:tc>
          <w:tcPr>
            <w:tcW w:w="454" w:type="dxa"/>
          </w:tcPr>
          <w:p w:rsidR="006B1FC6" w:rsidRPr="006B1FC6" w:rsidRDefault="006B1FC6" w:rsidP="006B1FC6">
            <w:pPr>
              <w:jc w:val="center"/>
            </w:pPr>
          </w:p>
        </w:tc>
        <w:tc>
          <w:tcPr>
            <w:tcW w:w="255" w:type="dxa"/>
          </w:tcPr>
          <w:p w:rsidR="006B1FC6" w:rsidRPr="006B1FC6" w:rsidRDefault="006B1FC6" w:rsidP="006B1FC6"/>
        </w:tc>
        <w:tc>
          <w:tcPr>
            <w:tcW w:w="1418" w:type="dxa"/>
          </w:tcPr>
          <w:p w:rsidR="006B1FC6" w:rsidRPr="006B1FC6" w:rsidRDefault="006B1FC6" w:rsidP="006B1FC6">
            <w:pPr>
              <w:jc w:val="center"/>
            </w:pPr>
          </w:p>
        </w:tc>
        <w:tc>
          <w:tcPr>
            <w:tcW w:w="369" w:type="dxa"/>
          </w:tcPr>
          <w:p w:rsidR="006B1FC6" w:rsidRPr="006B1FC6" w:rsidRDefault="006B1FC6" w:rsidP="006B1FC6">
            <w:pPr>
              <w:jc w:val="right"/>
            </w:pPr>
          </w:p>
        </w:tc>
        <w:tc>
          <w:tcPr>
            <w:tcW w:w="397" w:type="dxa"/>
          </w:tcPr>
          <w:p w:rsidR="006B1FC6" w:rsidRPr="006B1FC6" w:rsidRDefault="006B1FC6" w:rsidP="006B1FC6"/>
        </w:tc>
        <w:tc>
          <w:tcPr>
            <w:tcW w:w="851" w:type="dxa"/>
          </w:tcPr>
          <w:p w:rsidR="006B1FC6" w:rsidRPr="006B1FC6" w:rsidRDefault="006B1FC6" w:rsidP="006B1FC6">
            <w:pPr>
              <w:ind w:left="57"/>
            </w:pPr>
          </w:p>
        </w:tc>
        <w:tc>
          <w:tcPr>
            <w:tcW w:w="2552" w:type="dxa"/>
            <w:hideMark/>
          </w:tcPr>
          <w:p w:rsidR="006B1FC6" w:rsidRPr="006B1FC6" w:rsidRDefault="006B1FC6" w:rsidP="006B1FC6">
            <w:pPr>
              <w:jc w:val="center"/>
            </w:pPr>
            <w:r w:rsidRPr="006B1FC6">
              <w:t>(подпись заявителя)</w:t>
            </w:r>
          </w:p>
        </w:tc>
        <w:tc>
          <w:tcPr>
            <w:tcW w:w="794" w:type="dxa"/>
          </w:tcPr>
          <w:p w:rsidR="006B1FC6" w:rsidRPr="006B1FC6" w:rsidRDefault="006B1FC6" w:rsidP="006B1FC6"/>
        </w:tc>
        <w:tc>
          <w:tcPr>
            <w:tcW w:w="1588" w:type="dxa"/>
            <w:hideMark/>
          </w:tcPr>
          <w:p w:rsidR="006B1FC6" w:rsidRPr="006B1FC6" w:rsidRDefault="006B1FC6" w:rsidP="006B1FC6">
            <w:pPr>
              <w:jc w:val="center"/>
            </w:pPr>
            <w:r w:rsidRPr="006B1FC6">
              <w:t>в случае получения решения лично)</w:t>
            </w: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
          <w:szCs w:val="2"/>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6B1FC6" w:rsidRPr="006B1FC6" w:rsidTr="006B1FC6">
        <w:tc>
          <w:tcPr>
            <w:tcW w:w="5387" w:type="dxa"/>
            <w:vAlign w:val="bottom"/>
            <w:hideMark/>
          </w:tcPr>
          <w:p w:rsidR="006B1FC6" w:rsidRPr="006B1FC6" w:rsidRDefault="006B1FC6" w:rsidP="006B1FC6">
            <w:r w:rsidRPr="006B1FC6">
              <w:t>Решение направлено в адрес заявителя</w:t>
            </w:r>
          </w:p>
        </w:tc>
        <w:tc>
          <w:tcPr>
            <w:tcW w:w="284" w:type="dxa"/>
            <w:vAlign w:val="bottom"/>
            <w:hideMark/>
          </w:tcPr>
          <w:p w:rsidR="006B1FC6" w:rsidRPr="006B1FC6" w:rsidRDefault="006B1FC6" w:rsidP="006B1FC6">
            <w:pPr>
              <w:jc w:val="right"/>
            </w:pPr>
            <w:r w:rsidRPr="006B1FC6">
              <w:t>«</w:t>
            </w:r>
          </w:p>
        </w:tc>
        <w:tc>
          <w:tcPr>
            <w:tcW w:w="454" w:type="dxa"/>
            <w:tcBorders>
              <w:top w:val="nil"/>
              <w:left w:val="nil"/>
              <w:bottom w:val="single" w:sz="4" w:space="0" w:color="auto"/>
              <w:right w:val="nil"/>
            </w:tcBorders>
            <w:vAlign w:val="bottom"/>
          </w:tcPr>
          <w:p w:rsidR="006B1FC6" w:rsidRPr="006B1FC6" w:rsidRDefault="006B1FC6" w:rsidP="006B1FC6">
            <w:pPr>
              <w:jc w:val="center"/>
            </w:pPr>
          </w:p>
        </w:tc>
        <w:tc>
          <w:tcPr>
            <w:tcW w:w="255" w:type="dxa"/>
            <w:vAlign w:val="bottom"/>
            <w:hideMark/>
          </w:tcPr>
          <w:p w:rsidR="006B1FC6" w:rsidRPr="006B1FC6" w:rsidRDefault="006B1FC6" w:rsidP="006B1FC6">
            <w:r w:rsidRPr="006B1FC6">
              <w:t>»</w:t>
            </w:r>
          </w:p>
        </w:tc>
        <w:tc>
          <w:tcPr>
            <w:tcW w:w="1701" w:type="dxa"/>
            <w:tcBorders>
              <w:top w:val="nil"/>
              <w:left w:val="nil"/>
              <w:bottom w:val="single" w:sz="4" w:space="0" w:color="auto"/>
              <w:right w:val="nil"/>
            </w:tcBorders>
            <w:vAlign w:val="bottom"/>
          </w:tcPr>
          <w:p w:rsidR="006B1FC6" w:rsidRPr="006B1FC6" w:rsidRDefault="006B1FC6" w:rsidP="006B1FC6">
            <w:pPr>
              <w:jc w:val="center"/>
            </w:pPr>
          </w:p>
        </w:tc>
        <w:tc>
          <w:tcPr>
            <w:tcW w:w="369" w:type="dxa"/>
            <w:vAlign w:val="bottom"/>
            <w:hideMark/>
          </w:tcPr>
          <w:p w:rsidR="006B1FC6" w:rsidRPr="006B1FC6" w:rsidRDefault="006B1FC6" w:rsidP="006B1FC6">
            <w:pPr>
              <w:jc w:val="right"/>
            </w:pPr>
            <w:r w:rsidRPr="006B1FC6">
              <w:t>20</w:t>
            </w:r>
          </w:p>
        </w:tc>
        <w:tc>
          <w:tcPr>
            <w:tcW w:w="397" w:type="dxa"/>
            <w:tcBorders>
              <w:top w:val="nil"/>
              <w:left w:val="nil"/>
              <w:bottom w:val="single" w:sz="4" w:space="0" w:color="auto"/>
              <w:right w:val="nil"/>
            </w:tcBorders>
            <w:vAlign w:val="bottom"/>
          </w:tcPr>
          <w:p w:rsidR="006B1FC6" w:rsidRPr="006B1FC6" w:rsidRDefault="006B1FC6" w:rsidP="006B1FC6"/>
        </w:tc>
        <w:tc>
          <w:tcPr>
            <w:tcW w:w="392" w:type="dxa"/>
            <w:vAlign w:val="bottom"/>
            <w:hideMark/>
          </w:tcPr>
          <w:p w:rsidR="006B1FC6" w:rsidRPr="006B1FC6" w:rsidRDefault="006B1FC6" w:rsidP="006B1FC6">
            <w:pPr>
              <w:ind w:left="57"/>
            </w:pPr>
            <w:r w:rsidRPr="006B1FC6">
              <w:t>г.</w:t>
            </w:r>
          </w:p>
        </w:tc>
      </w:tr>
      <w:tr w:rsidR="006B1FC6" w:rsidRPr="006B1FC6" w:rsidTr="006B1FC6">
        <w:tc>
          <w:tcPr>
            <w:tcW w:w="5387" w:type="dxa"/>
            <w:hideMark/>
          </w:tcPr>
          <w:p w:rsidR="006B1FC6" w:rsidRPr="006B1FC6" w:rsidRDefault="006B1FC6" w:rsidP="006B1FC6">
            <w:pPr>
              <w:jc w:val="center"/>
            </w:pPr>
            <w:r w:rsidRPr="006B1FC6">
              <w:t>(заполняется в случае направления решения по почте)</w:t>
            </w:r>
          </w:p>
        </w:tc>
        <w:tc>
          <w:tcPr>
            <w:tcW w:w="284" w:type="dxa"/>
          </w:tcPr>
          <w:p w:rsidR="006B1FC6" w:rsidRPr="006B1FC6" w:rsidRDefault="006B1FC6" w:rsidP="006B1FC6"/>
        </w:tc>
        <w:tc>
          <w:tcPr>
            <w:tcW w:w="454" w:type="dxa"/>
          </w:tcPr>
          <w:p w:rsidR="006B1FC6" w:rsidRPr="006B1FC6" w:rsidRDefault="006B1FC6" w:rsidP="006B1FC6">
            <w:pPr>
              <w:jc w:val="center"/>
            </w:pPr>
          </w:p>
        </w:tc>
        <w:tc>
          <w:tcPr>
            <w:tcW w:w="255" w:type="dxa"/>
          </w:tcPr>
          <w:p w:rsidR="006B1FC6" w:rsidRPr="006B1FC6" w:rsidRDefault="006B1FC6" w:rsidP="006B1FC6"/>
        </w:tc>
        <w:tc>
          <w:tcPr>
            <w:tcW w:w="1701" w:type="dxa"/>
          </w:tcPr>
          <w:p w:rsidR="006B1FC6" w:rsidRPr="006B1FC6" w:rsidRDefault="006B1FC6" w:rsidP="006B1FC6">
            <w:pPr>
              <w:jc w:val="center"/>
            </w:pPr>
          </w:p>
        </w:tc>
        <w:tc>
          <w:tcPr>
            <w:tcW w:w="369" w:type="dxa"/>
          </w:tcPr>
          <w:p w:rsidR="006B1FC6" w:rsidRPr="006B1FC6" w:rsidRDefault="006B1FC6" w:rsidP="006B1FC6">
            <w:pPr>
              <w:jc w:val="right"/>
            </w:pPr>
          </w:p>
        </w:tc>
        <w:tc>
          <w:tcPr>
            <w:tcW w:w="397" w:type="dxa"/>
          </w:tcPr>
          <w:p w:rsidR="006B1FC6" w:rsidRPr="006B1FC6" w:rsidRDefault="006B1FC6" w:rsidP="006B1FC6"/>
        </w:tc>
        <w:tc>
          <w:tcPr>
            <w:tcW w:w="392" w:type="dxa"/>
          </w:tcPr>
          <w:p w:rsidR="006B1FC6" w:rsidRPr="006B1FC6" w:rsidRDefault="006B1FC6" w:rsidP="006B1FC6">
            <w:pPr>
              <w:ind w:left="57"/>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387"/>
      </w:pP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pPr>
      <w:r w:rsidRPr="006B1FC6">
        <w:t xml:space="preserve">(Ф.И.О., подпись должностного лица, </w:t>
      </w:r>
      <w:r w:rsidRPr="006B1FC6">
        <w:br/>
        <w:t>направившего решение в адрес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FF0000"/>
          <w:sz w:val="28"/>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color w:val="FF0000"/>
          <w:sz w:val="28"/>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3</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widowControl w:val="0"/>
        <w:tabs>
          <w:tab w:val="left" w:pos="142"/>
          <w:tab w:val="left" w:pos="284"/>
        </w:tabs>
        <w:spacing w:before="240" w:after="60"/>
        <w:ind w:left="-567" w:firstLine="340"/>
        <w:jc w:val="center"/>
        <w:rPr>
          <w:rFonts w:eastAsia="Calibri"/>
          <w:b/>
          <w:color w:val="000000"/>
          <w:kern w:val="28"/>
          <w:sz w:val="28"/>
          <w:szCs w:val="28"/>
          <w:lang w:val="x-none" w:eastAsia="x-none"/>
        </w:rPr>
      </w:pPr>
      <w:r w:rsidRPr="006B1FC6">
        <w:rPr>
          <w:rFonts w:eastAsia="Calibri"/>
          <w:b/>
          <w:bCs/>
          <w:color w:val="000000"/>
          <w:kern w:val="28"/>
          <w:sz w:val="28"/>
          <w:szCs w:val="28"/>
          <w:lang w:val="x-none" w:eastAsia="x-none"/>
        </w:rPr>
        <w:t xml:space="preserve">Типовая форма жалобы на </w:t>
      </w:r>
      <w:r w:rsidRPr="006B1FC6">
        <w:rPr>
          <w:rFonts w:eastAsia="Calibri"/>
          <w:b/>
          <w:color w:val="000000"/>
          <w:kern w:val="28"/>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1FC6">
        <w:rPr>
          <w:sz w:val="28"/>
          <w:szCs w:val="28"/>
        </w:rPr>
        <w:t>ИСХ. ОТ _____ № _____</w:t>
      </w:r>
    </w:p>
    <w:p w:rsidR="006B1FC6" w:rsidRPr="006B1FC6" w:rsidRDefault="006B1FC6" w:rsidP="006B1FC6">
      <w:pPr>
        <w:widowControl w:val="0"/>
        <w:tabs>
          <w:tab w:val="left" w:pos="142"/>
          <w:tab w:val="left" w:pos="284"/>
        </w:tabs>
        <w:autoSpaceDE w:val="0"/>
        <w:autoSpaceDN w:val="0"/>
        <w:adjustRightInd w:val="0"/>
        <w:ind w:firstLine="5245"/>
        <w:rPr>
          <w:bCs/>
        </w:rPr>
      </w:pPr>
      <w:r w:rsidRPr="006B1FC6">
        <w:rPr>
          <w:sz w:val="28"/>
          <w:szCs w:val="28"/>
        </w:rPr>
        <w:t>В</w:t>
      </w:r>
      <w:r w:rsidRPr="006B1FC6">
        <w:rPr>
          <w:bCs/>
        </w:rPr>
        <w:t xml:space="preserve"> администрацию</w:t>
      </w:r>
    </w:p>
    <w:p w:rsidR="006B1FC6" w:rsidRPr="006B1FC6" w:rsidRDefault="006B1FC6" w:rsidP="006B1FC6">
      <w:pPr>
        <w:widowControl w:val="0"/>
        <w:tabs>
          <w:tab w:val="left" w:pos="142"/>
          <w:tab w:val="left" w:pos="284"/>
        </w:tabs>
        <w:autoSpaceDE w:val="0"/>
        <w:autoSpaceDN w:val="0"/>
        <w:adjustRightInd w:val="0"/>
        <w:ind w:firstLine="5245"/>
        <w:rPr>
          <w:sz w:val="28"/>
          <w:szCs w:val="28"/>
        </w:rPr>
      </w:pPr>
      <w:r w:rsidRPr="006B1FC6">
        <w:rPr>
          <w:bCs/>
        </w:rPr>
        <w:t>муниципального образования</w:t>
      </w:r>
    </w:p>
    <w:p w:rsidR="006B1FC6" w:rsidRPr="006B1FC6" w:rsidRDefault="006B1FC6" w:rsidP="006B1FC6">
      <w:pPr>
        <w:widowControl w:val="0"/>
        <w:tabs>
          <w:tab w:val="left" w:pos="142"/>
          <w:tab w:val="left" w:pos="284"/>
        </w:tabs>
        <w:autoSpaceDE w:val="0"/>
        <w:autoSpaceDN w:val="0"/>
        <w:adjustRightInd w:val="0"/>
        <w:ind w:firstLine="5245"/>
        <w:rPr>
          <w:b/>
          <w:bCs/>
        </w:rPr>
      </w:pPr>
      <w:r w:rsidRPr="006B1FC6">
        <w:rPr>
          <w:sz w:val="28"/>
          <w:szCs w:val="28"/>
        </w:rPr>
        <w:t>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t>ЖАЛОБА</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Полное   наименование   юридического   лица,   Ф.И.О.   индивидуального</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предпринимателя, Ф.И.О. гражданина:</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(местонахождение юридического лица, индивидуального предпринимателя,</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гражданина (фактический адрес)</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Телефон, адрес электронной почты, ИНН, КПП </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Ф.И.О. руководителя юридического лица 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на действия (бездействие), решение: 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Наименование органа или должность, Ф.И.О. должностного лица органа,</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решение, действие (бездействие) которого обжалуется:</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Существо жалобы: 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Краткое изложение обжалуемых решений, действий (бездействия), указать</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основания, по которым лицо, подающее жалобу, не согласно с вынесенным</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решением, действием (бездействием), со ссылками на пункты административного</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регламента, нормы законы</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Перечень прилагаемых документов:</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М.П. 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Подпись руководителя юридического лица, индивидуального предпринимателя, гражданина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lastRenderedPageBreak/>
        <w:t>Приложение 4</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 xml:space="preserve">З А Я В Л Е Н И Е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 xml:space="preserve">об исправлении </w:t>
      </w:r>
      <w:r w:rsidRPr="006B1FC6">
        <w:rPr>
          <w:b/>
          <w:szCs w:val="28"/>
        </w:rPr>
        <w:t xml:space="preserve">допущенных опечаток и ошибок в </w:t>
      </w:r>
      <w:r w:rsidRPr="006B1FC6">
        <w:rPr>
          <w:b/>
        </w:rPr>
        <w:t>решении уполномоченного органа о признании садового дома жилым домом и жилого дома садовым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t>"____" __________ 20___ г.</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right" w:leader="underscore" w:pos="9071"/>
        </w:tabs>
      </w:pPr>
      <w:r w:rsidRPr="006B1FC6">
        <w:tab/>
      </w:r>
    </w:p>
    <w:p w:rsidR="006B1FC6" w:rsidRPr="006B1FC6" w:rsidRDefault="006B1FC6" w:rsidP="006B1FC6">
      <w:pPr>
        <w:tabs>
          <w:tab w:val="right" w:leader="underscore" w:pos="9071"/>
        </w:tabs>
      </w:pPr>
      <w:r w:rsidRPr="006B1FC6">
        <w:tab/>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0"/>
        </w:rP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0"/>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rPr>
          <w:szCs w:val="28"/>
        </w:rPr>
      </w:pPr>
      <w:r w:rsidRPr="006B1FC6">
        <w:rPr>
          <w:szCs w:val="28"/>
        </w:rPr>
        <w:t>Прошу исправить допущенную опечатку/ ошибку в решении.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1. Сведения о заявителе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054"/>
        <w:gridCol w:w="3470"/>
      </w:tblGrid>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1.1.1.</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1.1.2.</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 xml:space="preserve">Реквизиты документа, удостоверяющего личность </w:t>
            </w:r>
            <w:r w:rsidRPr="006B1FC6">
              <w:rPr>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1.1.3.</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 xml:space="preserve">Основной государственный регистрационный номер индивидуального предпринимателя </w:t>
            </w:r>
            <w:r w:rsidRPr="006B1FC6">
              <w:rPr>
                <w:szCs w:val="28"/>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1.2.</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 xml:space="preserve">Сведения о юридическом лице </w:t>
            </w:r>
            <w:r w:rsidRPr="006B1FC6">
              <w:rPr>
                <w:szCs w:val="28"/>
              </w:rPr>
              <w:t>(в случае если заявителем является юридическое лицо)</w:t>
            </w:r>
            <w:r w:rsidRPr="006B1FC6">
              <w:t>:</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1.2.1.</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1.2.2.</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pPr>
            <w:r w:rsidRPr="006B1FC6">
              <w:t>1.2.3.</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pPr>
            <w:r w:rsidRPr="006B1FC6">
              <w:t>Идентификационный номер налогоплательщика - юридического лица</w:t>
            </w:r>
            <w:r w:rsidRPr="006B1FC6">
              <w:rPr>
                <w:szCs w:val="28"/>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Cs w:val="28"/>
        </w:rPr>
      </w:pPr>
      <w:r w:rsidRPr="006B1FC6">
        <w:t>2. Сведения о выданном уведомлении, содержащем опечатку/</w:t>
      </w:r>
      <w:r w:rsidRPr="006B1FC6">
        <w:rPr>
          <w:szCs w:val="28"/>
        </w:rPr>
        <w:t>ошибку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908"/>
        <w:gridCol w:w="1663"/>
        <w:gridCol w:w="1953"/>
      </w:tblGrid>
      <w:tr w:rsidR="006B1FC6" w:rsidRPr="006B1FC6" w:rsidTr="006B1FC6">
        <w:tc>
          <w:tcPr>
            <w:tcW w:w="1015"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Дата документа</w:t>
            </w: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jc w:val="center"/>
            </w:pPr>
          </w:p>
        </w:tc>
        <w:tc>
          <w:tcPr>
            <w:tcW w:w="4763"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161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189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3. Обоснование для внесения исправлений в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483"/>
        <w:gridCol w:w="2482"/>
        <w:gridCol w:w="3616"/>
      </w:tblGrid>
      <w:tr w:rsidR="006B1FC6" w:rsidRPr="006B1FC6" w:rsidTr="006B1FC6">
        <w:tc>
          <w:tcPr>
            <w:tcW w:w="95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w:t>
            </w:r>
          </w:p>
        </w:tc>
        <w:tc>
          <w:tcPr>
            <w:tcW w:w="2410"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pPr>
            <w:r w:rsidRPr="006B1FC6">
              <w:rPr>
                <w:szCs w:val="28"/>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rPr>
                <w:b/>
              </w:rPr>
            </w:pPr>
            <w:r w:rsidRPr="006B1FC6">
              <w:rPr>
                <w:szCs w:val="28"/>
              </w:rP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rPr>
                <w:szCs w:val="28"/>
              </w:rPr>
            </w:pPr>
            <w:r w:rsidRPr="006B1FC6">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jc w:val="center"/>
            </w:pPr>
          </w:p>
        </w:tc>
        <w:tc>
          <w:tcPr>
            <w:tcW w:w="2410"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240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350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rPr>
          <w:szCs w:val="28"/>
        </w:rPr>
      </w:pPr>
    </w:p>
    <w:p w:rsidR="006B1FC6" w:rsidRPr="006B1FC6" w:rsidRDefault="006B1FC6" w:rsidP="006B1FC6">
      <w:pPr>
        <w:tabs>
          <w:tab w:val="right" w:pos="9071"/>
        </w:tabs>
        <w:rPr>
          <w:szCs w:val="28"/>
          <w:u w:val="single"/>
        </w:rPr>
      </w:pPr>
      <w:r w:rsidRPr="006B1FC6">
        <w:rPr>
          <w:szCs w:val="28"/>
        </w:rPr>
        <w:t xml:space="preserve">Приложение: </w:t>
      </w:r>
      <w:r w:rsidRPr="006B1FC6">
        <w:rPr>
          <w:szCs w:val="28"/>
          <w:u w:val="single"/>
        </w:rPr>
        <w:tab/>
      </w:r>
    </w:p>
    <w:p w:rsidR="006B1FC6" w:rsidRPr="006B1FC6" w:rsidRDefault="006B1FC6" w:rsidP="006B1FC6">
      <w:pPr>
        <w:tabs>
          <w:tab w:val="right" w:pos="9071"/>
        </w:tabs>
        <w:rPr>
          <w:szCs w:val="28"/>
          <w:u w:val="single"/>
        </w:rPr>
      </w:pPr>
      <w:r w:rsidRPr="006B1FC6">
        <w:rPr>
          <w:szCs w:val="28"/>
        </w:rPr>
        <w:t xml:space="preserve">Номер телефона и адрес электронной почты для связи: </w:t>
      </w:r>
      <w:r w:rsidRPr="006B1FC6">
        <w:rPr>
          <w:szCs w:val="28"/>
          <w:u w:val="single"/>
        </w:rPr>
        <w:tab/>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Segoe UI" w:hAnsi="Segoe UI" w:cs="Segoe UI"/>
          <w:sz w:val="20"/>
        </w:rPr>
      </w:pPr>
      <w:r w:rsidRPr="006B1FC6">
        <w:rPr>
          <w:rFonts w:ascii="Times New Roman CYR" w:hAnsi="Times New Roman CYR" w:cs="Times New Roman CYR"/>
          <w:szCs w:val="28"/>
        </w:rPr>
        <w:t>Исправленное уведомление о соответствии/уведомление о несоответствии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40"/>
      </w:tblGrid>
      <w:tr w:rsidR="006B1FC6" w:rsidRPr="006B1FC6" w:rsidTr="006B1FC6">
        <w:tc>
          <w:tcPr>
            <w:tcW w:w="8472"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rPr>
                <w:i/>
              </w:rPr>
            </w:pPr>
            <w:r w:rsidRPr="006B1FC6">
              <w:t xml:space="preserve">направить в форме электронного документа в Личный кабинет </w:t>
            </w:r>
            <w:r w:rsidRPr="006B1FC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r>
      <w:tr w:rsidR="006B1FC6" w:rsidRPr="006B1FC6" w:rsidTr="006B1FC6">
        <w:tc>
          <w:tcPr>
            <w:tcW w:w="8472"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t>выдать</w:t>
            </w:r>
            <w:r w:rsidRPr="006B1FC6">
              <w:rPr>
                <w:bCs/>
              </w:rPr>
              <w:t xml:space="preserve"> на бумажном носителе</w:t>
            </w:r>
            <w:r w:rsidRPr="006B1FC6">
              <w:t xml:space="preserve"> при личном обращении </w:t>
            </w:r>
            <w:r w:rsidRPr="006B1FC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B1FC6">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r>
      <w:tr w:rsidR="006B1FC6" w:rsidRPr="006B1FC6" w:rsidTr="006B1FC6">
        <w:tc>
          <w:tcPr>
            <w:tcW w:w="8472"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t xml:space="preserve">направить </w:t>
            </w:r>
            <w:r w:rsidRPr="006B1FC6">
              <w:rPr>
                <w:bCs/>
              </w:rPr>
              <w:t>на бумажном носителе</w:t>
            </w:r>
            <w:r w:rsidRPr="006B1FC6">
              <w:t xml:space="preserve"> на почтовый </w:t>
            </w:r>
            <w:r w:rsidRPr="006B1FC6">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r>
      <w:tr w:rsidR="006B1FC6" w:rsidRPr="006B1FC6" w:rsidTr="006B1FC6">
        <w:tc>
          <w:tcPr>
            <w:tcW w:w="9287" w:type="dxa"/>
            <w:gridSpan w:val="2"/>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rPr>
                <w:i/>
                <w:sz w:val="20"/>
              </w:rPr>
            </w:pPr>
            <w:r w:rsidRPr="006B1FC6">
              <w:rPr>
                <w:i/>
                <w:sz w:val="20"/>
              </w:rPr>
              <w:t>Указывается один из перечисленных способов</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6B1FC6" w:rsidRPr="006B1FC6" w:rsidTr="006B1FC6">
        <w:tc>
          <w:tcPr>
            <w:tcW w:w="2978" w:type="dxa"/>
            <w:vAlign w:val="bottom"/>
          </w:tcPr>
          <w:p w:rsidR="006B1FC6" w:rsidRPr="006B1FC6" w:rsidRDefault="006B1FC6" w:rsidP="006B1FC6"/>
        </w:tc>
        <w:tc>
          <w:tcPr>
            <w:tcW w:w="452" w:type="dxa"/>
            <w:vAlign w:val="bottom"/>
          </w:tcPr>
          <w:p w:rsidR="006B1FC6" w:rsidRPr="006B1FC6" w:rsidRDefault="006B1FC6" w:rsidP="006B1FC6"/>
        </w:tc>
        <w:tc>
          <w:tcPr>
            <w:tcW w:w="2026" w:type="dxa"/>
            <w:tcBorders>
              <w:top w:val="nil"/>
              <w:left w:val="nil"/>
              <w:bottom w:val="single" w:sz="4" w:space="0" w:color="auto"/>
              <w:right w:val="nil"/>
            </w:tcBorders>
            <w:vAlign w:val="bottom"/>
          </w:tcPr>
          <w:p w:rsidR="006B1FC6" w:rsidRPr="006B1FC6" w:rsidRDefault="006B1FC6" w:rsidP="006B1FC6"/>
        </w:tc>
        <w:tc>
          <w:tcPr>
            <w:tcW w:w="526" w:type="dxa"/>
            <w:vAlign w:val="bottom"/>
          </w:tcPr>
          <w:p w:rsidR="006B1FC6" w:rsidRPr="006B1FC6" w:rsidRDefault="006B1FC6" w:rsidP="006B1FC6"/>
        </w:tc>
        <w:tc>
          <w:tcPr>
            <w:tcW w:w="3145"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2978" w:type="dxa"/>
          </w:tcPr>
          <w:p w:rsidR="006B1FC6" w:rsidRPr="006B1FC6" w:rsidRDefault="006B1FC6" w:rsidP="006B1FC6"/>
        </w:tc>
        <w:tc>
          <w:tcPr>
            <w:tcW w:w="452" w:type="dxa"/>
          </w:tcPr>
          <w:p w:rsidR="006B1FC6" w:rsidRPr="006B1FC6" w:rsidRDefault="006B1FC6" w:rsidP="006B1FC6"/>
        </w:tc>
        <w:tc>
          <w:tcPr>
            <w:tcW w:w="2026" w:type="dxa"/>
            <w:hideMark/>
          </w:tcPr>
          <w:p w:rsidR="006B1FC6" w:rsidRPr="006B1FC6" w:rsidRDefault="006B1FC6" w:rsidP="006B1FC6">
            <w:pPr>
              <w:spacing w:line="240" w:lineRule="atLeast"/>
              <w:jc w:val="center"/>
              <w:rPr>
                <w:sz w:val="20"/>
              </w:rPr>
            </w:pPr>
            <w:r w:rsidRPr="006B1FC6">
              <w:rPr>
                <w:sz w:val="20"/>
              </w:rPr>
              <w:t>(подпись)</w:t>
            </w:r>
          </w:p>
        </w:tc>
        <w:tc>
          <w:tcPr>
            <w:tcW w:w="526" w:type="dxa"/>
          </w:tcPr>
          <w:p w:rsidR="006B1FC6" w:rsidRPr="006B1FC6" w:rsidRDefault="006B1FC6" w:rsidP="006B1FC6">
            <w:pPr>
              <w:spacing w:line="240" w:lineRule="atLeast"/>
              <w:jc w:val="center"/>
              <w:rPr>
                <w:sz w:val="20"/>
              </w:rPr>
            </w:pPr>
          </w:p>
        </w:tc>
        <w:tc>
          <w:tcPr>
            <w:tcW w:w="3145" w:type="dxa"/>
            <w:hideMark/>
          </w:tcPr>
          <w:p w:rsidR="006B1FC6" w:rsidRPr="006B1FC6" w:rsidRDefault="006B1FC6" w:rsidP="006B1FC6">
            <w:pPr>
              <w:spacing w:line="240" w:lineRule="atLeast"/>
              <w:jc w:val="center"/>
              <w:rPr>
                <w:sz w:val="20"/>
              </w:rPr>
            </w:pPr>
            <w:r w:rsidRPr="006B1FC6">
              <w:rPr>
                <w:sz w:val="20"/>
              </w:rPr>
              <w:t xml:space="preserve">(фамилия, имя, отчество </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*Нужное подчеркнуть.</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5</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застройщика)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rPr>
        <w:t xml:space="preserve">об отказе </w:t>
      </w:r>
      <w:r w:rsidRPr="006B1FC6">
        <w:rPr>
          <w:b/>
          <w:szCs w:val="28"/>
        </w:rPr>
        <w:t xml:space="preserve">во внесении исправлений в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lastRenderedPageBreak/>
        <w:t>решение о признании садового дома жилым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 xml:space="preserve">  и жилого дома садовым домом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(далее –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по результатам рассмотрения заявления об исправлении допущенных опечаток и ошибок в решении от ___________ № ____________                                                                            </w:t>
      </w:r>
      <w:r w:rsidRPr="006B1FC6">
        <w:rPr>
          <w:szCs w:val="28"/>
        </w:rPr>
        <w:tab/>
        <w:t> </w:t>
      </w:r>
      <w:r w:rsidRPr="006B1FC6">
        <w:rPr>
          <w:sz w:val="20"/>
        </w:rPr>
        <w:t>(дата и номер регистрации)</w:t>
      </w:r>
      <w:r w:rsidRPr="006B1FC6">
        <w:rPr>
          <w:szCs w:val="28"/>
        </w:rPr>
        <w:t xml:space="preserve">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принято решение об отказе во внесении исправлений в уведомление.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6B1FC6" w:rsidRPr="006B1FC6" w:rsidTr="006B1FC6">
        <w:trPr>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 пункта</w:t>
            </w:r>
          </w:p>
          <w:p w:rsidR="006B1FC6" w:rsidRPr="006B1FC6" w:rsidRDefault="006B1FC6" w:rsidP="006B1FC6">
            <w:pPr>
              <w:spacing w:line="240" w:lineRule="atLeast"/>
              <w:jc w:val="center"/>
            </w:pPr>
            <w:r w:rsidRPr="006B1FC6">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во внесении исправлений в решение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 во внесении исправлений в решение</w:t>
            </w:r>
          </w:p>
        </w:tc>
      </w:tr>
      <w:tr w:rsidR="006B1FC6" w:rsidRPr="006B1FC6" w:rsidTr="006B1FC6">
        <w:trPr>
          <w:trHeight w:val="1022"/>
        </w:trPr>
        <w:tc>
          <w:tcPr>
            <w:tcW w:w="1846"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c>
          <w:tcPr>
            <w:tcW w:w="454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p w:rsidR="006B1FC6" w:rsidRPr="006B1FC6" w:rsidRDefault="006B1FC6" w:rsidP="006B1FC6">
            <w:pPr>
              <w:spacing w:after="120" w:line="240" w:lineRule="atLeast"/>
            </w:pPr>
          </w:p>
        </w:tc>
        <w:tc>
          <w:tcPr>
            <w:tcW w:w="388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 xml:space="preserve">Вы вправе повторно обратиться с заявлением </w:t>
      </w:r>
      <w:r w:rsidRPr="006B1FC6">
        <w:rPr>
          <w:rFonts w:cs="Courier New"/>
          <w:sz w:val="28"/>
          <w:szCs w:val="28"/>
        </w:rPr>
        <w:t xml:space="preserve">об исправлении допущенных опечаток и ошибок в решении </w:t>
      </w:r>
      <w:r w:rsidRPr="006B1FC6">
        <w:rPr>
          <w:sz w:val="28"/>
          <w:szCs w:val="28"/>
        </w:rPr>
        <w:t>после устранения указанных нарушений.</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Cs w:val="20"/>
        </w:rPr>
      </w:pPr>
      <w:r w:rsidRPr="006B1FC6">
        <w:rPr>
          <w:sz w:val="28"/>
          <w:szCs w:val="28"/>
        </w:rPr>
        <w:t>Дополнительно информируем:________________________________________________________________________________________________.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sz w:val="20"/>
          <w:szCs w:val="20"/>
        </w:rPr>
      </w:pPr>
      <w:r w:rsidRPr="006B1FC6">
        <w:rPr>
          <w:sz w:val="20"/>
          <w:szCs w:val="20"/>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701" w:type="dxa"/>
            <w:tcBorders>
              <w:top w:val="nil"/>
              <w:left w:val="nil"/>
              <w:bottom w:val="single" w:sz="4" w:space="0" w:color="auto"/>
              <w:right w:val="nil"/>
            </w:tcBorders>
            <w:vAlign w:val="bottom"/>
          </w:tcPr>
          <w:p w:rsidR="006B1FC6" w:rsidRPr="006B1FC6" w:rsidRDefault="006B1FC6" w:rsidP="006B1FC6"/>
        </w:tc>
        <w:tc>
          <w:tcPr>
            <w:tcW w:w="709" w:type="dxa"/>
            <w:vAlign w:val="bottom"/>
          </w:tcPr>
          <w:p w:rsidR="006B1FC6" w:rsidRPr="006B1FC6" w:rsidRDefault="006B1FC6" w:rsidP="006B1FC6"/>
        </w:tc>
        <w:tc>
          <w:tcPr>
            <w:tcW w:w="3346"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701" w:type="dxa"/>
            <w:hideMark/>
          </w:tcPr>
          <w:p w:rsidR="006B1FC6" w:rsidRPr="006B1FC6" w:rsidRDefault="006B1FC6" w:rsidP="006B1FC6">
            <w:pPr>
              <w:spacing w:line="240" w:lineRule="atLeast"/>
              <w:jc w:val="center"/>
              <w:rPr>
                <w:sz w:val="20"/>
              </w:rPr>
            </w:pPr>
            <w:r w:rsidRPr="006B1FC6">
              <w:rPr>
                <w:sz w:val="20"/>
              </w:rPr>
              <w:t>(подпись)</w:t>
            </w:r>
          </w:p>
        </w:tc>
        <w:tc>
          <w:tcPr>
            <w:tcW w:w="709" w:type="dxa"/>
          </w:tcPr>
          <w:p w:rsidR="006B1FC6" w:rsidRPr="006B1FC6" w:rsidRDefault="006B1FC6" w:rsidP="006B1FC6">
            <w:pPr>
              <w:spacing w:line="240" w:lineRule="atLeast"/>
              <w:jc w:val="center"/>
              <w:rPr>
                <w:sz w:val="20"/>
              </w:rPr>
            </w:pPr>
          </w:p>
        </w:tc>
        <w:tc>
          <w:tcPr>
            <w:tcW w:w="3346"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Дата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*Сведения об ИНН в отношении иностранного юридического лица не указываются.</w:t>
      </w:r>
    </w:p>
    <w:p w:rsid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**Нужное подчеркнуть.</w:t>
      </w:r>
    </w:p>
    <w:p w:rsid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rPr>
          <w:b/>
          <w:kern w:val="36"/>
          <w:sz w:val="28"/>
          <w:szCs w:val="28"/>
        </w:rPr>
        <w:t>Приложение 6</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З А Я В Л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о выдаче дубликата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о признании садового дома жилым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 xml:space="preserve">и жилого дома садовым домом *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rPr>
        <w:t>(далее -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t>"____" __________ 20___ г.</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right" w:leader="underscore" w:pos="9071"/>
        </w:tabs>
      </w:pPr>
      <w:r w:rsidRPr="006B1FC6">
        <w:tab/>
      </w:r>
    </w:p>
    <w:p w:rsidR="006B1FC6" w:rsidRPr="006B1FC6" w:rsidRDefault="006B1FC6" w:rsidP="006B1FC6">
      <w:pPr>
        <w:tabs>
          <w:tab w:val="right" w:leader="underscore" w:pos="9071"/>
        </w:tabs>
      </w:pPr>
      <w:r w:rsidRPr="006B1FC6">
        <w:tab/>
      </w:r>
    </w:p>
    <w:p w:rsidR="006B1FC6" w:rsidRPr="006B1FC6" w:rsidRDefault="006B1FC6" w:rsidP="006B1FC6">
      <w:pPr>
        <w:tabs>
          <w:tab w:val="right" w:leader="underscore" w:pos="9071"/>
        </w:tabs>
        <w:spacing w:line="240" w:lineRule="atLeast"/>
        <w:jc w:val="center"/>
        <w:rPr>
          <w:sz w:val="20"/>
        </w:rP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1. Сведения о застройщике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112"/>
        <w:gridCol w:w="3470"/>
      </w:tblGrid>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1.1.1.</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1.1.2.</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Реквизиты документа, удостоверяющего личность </w:t>
            </w:r>
            <w:r w:rsidRPr="006B1FC6">
              <w:rPr>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1.1.3.</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Основной государственный регистрационный номер индивидуального предпринимателя </w:t>
            </w:r>
            <w:r w:rsidRPr="006B1FC6">
              <w:rPr>
                <w:szCs w:val="28"/>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Сведения о юридическом лице </w:t>
            </w:r>
            <w:r w:rsidRPr="006B1FC6">
              <w:rPr>
                <w:szCs w:val="28"/>
              </w:rPr>
              <w:t>(в случае если заявителем является юридическое лицо)</w:t>
            </w:r>
            <w:r w:rsidRPr="006B1FC6">
              <w:t>:</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1.2.1.</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1.2.2.</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1.2.3.</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Идентификационный номер налогоплательщика - юридического лица </w:t>
            </w:r>
            <w:r w:rsidRPr="006B1FC6">
              <w:rPr>
                <w:szCs w:val="28"/>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2. Сведения о выданном решении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35"/>
        <w:gridCol w:w="1944"/>
        <w:gridCol w:w="1945"/>
      </w:tblGrid>
      <w:tr w:rsidR="006B1FC6" w:rsidRPr="006B1FC6" w:rsidTr="006B1FC6">
        <w:tc>
          <w:tcPr>
            <w:tcW w:w="1043"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Орган, выдавший решение</w:t>
            </w:r>
            <w:r w:rsidRPr="006B1FC6">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Дата документа</w:t>
            </w:r>
          </w:p>
        </w:tc>
      </w:tr>
      <w:tr w:rsidR="006B1FC6" w:rsidRPr="006B1FC6" w:rsidTr="006B1FC6">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jc w:val="center"/>
            </w:pPr>
          </w:p>
        </w:tc>
        <w:tc>
          <w:tcPr>
            <w:tcW w:w="46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pPr>
          </w:p>
        </w:tc>
        <w:tc>
          <w:tcPr>
            <w:tcW w:w="1941"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jc w:val="center"/>
            </w:pPr>
          </w:p>
        </w:tc>
        <w:tc>
          <w:tcPr>
            <w:tcW w:w="1942"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jc w:val="center"/>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r w:rsidRPr="006B1FC6">
        <w:t>Прошу выдать дубликат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p>
    <w:p w:rsidR="006B1FC6" w:rsidRPr="006B1FC6" w:rsidRDefault="006B1FC6" w:rsidP="006B1FC6">
      <w:pPr>
        <w:tabs>
          <w:tab w:val="right" w:leader="underscore" w:pos="9071"/>
        </w:tabs>
      </w:pPr>
      <w:r w:rsidRPr="006B1FC6">
        <w:t xml:space="preserve">Приложение: </w:t>
      </w:r>
      <w:r w:rsidRPr="006B1FC6">
        <w:tab/>
      </w:r>
    </w:p>
    <w:p w:rsidR="006B1FC6" w:rsidRPr="006B1FC6" w:rsidRDefault="006B1FC6" w:rsidP="006B1FC6">
      <w:pPr>
        <w:tabs>
          <w:tab w:val="right" w:pos="9071"/>
        </w:tabs>
        <w:rPr>
          <w:szCs w:val="28"/>
          <w:u w:val="single"/>
        </w:rPr>
      </w:pPr>
      <w:r w:rsidRPr="006B1FC6">
        <w:rPr>
          <w:szCs w:val="28"/>
        </w:rPr>
        <w:t xml:space="preserve">Номер телефона и адрес электронной почты для связи: </w:t>
      </w:r>
      <w:r w:rsidRPr="006B1FC6">
        <w:rPr>
          <w:szCs w:val="28"/>
          <w:u w:val="single"/>
        </w:rPr>
        <w:tab/>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8"/>
        </w:rPr>
      </w:pPr>
      <w:r w:rsidRPr="006B1FC6">
        <w:rPr>
          <w:szCs w:val="28"/>
        </w:rPr>
        <w:t>Результат рассмотрения настоящего заявления прошу: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1424"/>
      </w:tblGrid>
      <w:tr w:rsidR="006B1FC6" w:rsidRPr="006B1FC6" w:rsidTr="006B1FC6">
        <w:tc>
          <w:tcPr>
            <w:tcW w:w="7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rPr>
                <w:i/>
              </w:rPr>
            </w:pPr>
            <w:r w:rsidRPr="006B1FC6">
              <w:rPr>
                <w:szCs w:val="28"/>
              </w:rPr>
              <w:t xml:space="preserve">направить в форме электронного документа в Личный кабинет в </w:t>
            </w:r>
            <w:r w:rsidRPr="006B1FC6">
              <w:rPr>
                <w:szCs w:val="28"/>
              </w:rPr>
              <w:lastRenderedPageBreak/>
              <w:t>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r w:rsidR="006B1FC6" w:rsidRPr="006B1FC6" w:rsidTr="006B1FC6">
        <w:tc>
          <w:tcPr>
            <w:tcW w:w="7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lastRenderedPageBreak/>
              <w:t>выдать</w:t>
            </w:r>
            <w:r w:rsidRPr="006B1FC6">
              <w:rPr>
                <w:bCs/>
              </w:rPr>
              <w:t xml:space="preserve"> на бумажном носителе</w:t>
            </w:r>
            <w:r w:rsidRPr="006B1FC6">
              <w:t xml:space="preserve"> при личном обращении </w:t>
            </w:r>
            <w:r w:rsidRPr="006B1FC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B1FC6">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r w:rsidR="006B1FC6" w:rsidRPr="006B1FC6" w:rsidTr="006B1FC6">
        <w:tc>
          <w:tcPr>
            <w:tcW w:w="7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t xml:space="preserve">направить </w:t>
            </w:r>
            <w:r w:rsidRPr="006B1FC6">
              <w:rPr>
                <w:bCs/>
              </w:rPr>
              <w:t xml:space="preserve"> на бумажном носителе</w:t>
            </w:r>
            <w:r w:rsidRPr="006B1FC6">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r w:rsidR="006B1FC6" w:rsidRPr="006B1FC6" w:rsidTr="006B1FC6">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rPr>
                <w:sz w:val="20"/>
              </w:rPr>
            </w:pPr>
            <w:r w:rsidRPr="006B1FC6">
              <w:rPr>
                <w:sz w:val="20"/>
              </w:rPr>
              <w:t>Указывается один из перечисленных способов</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6B1FC6" w:rsidRPr="006B1FC6" w:rsidTr="006B1FC6">
        <w:tc>
          <w:tcPr>
            <w:tcW w:w="2978" w:type="dxa"/>
            <w:vAlign w:val="bottom"/>
          </w:tcPr>
          <w:p w:rsidR="006B1FC6" w:rsidRPr="006B1FC6" w:rsidRDefault="006B1FC6" w:rsidP="006B1FC6"/>
        </w:tc>
        <w:tc>
          <w:tcPr>
            <w:tcW w:w="814" w:type="dxa"/>
            <w:vAlign w:val="bottom"/>
          </w:tcPr>
          <w:p w:rsidR="006B1FC6" w:rsidRPr="006B1FC6" w:rsidRDefault="006B1FC6" w:rsidP="006B1FC6"/>
        </w:tc>
        <w:tc>
          <w:tcPr>
            <w:tcW w:w="1664" w:type="dxa"/>
            <w:tcBorders>
              <w:top w:val="nil"/>
              <w:left w:val="nil"/>
              <w:bottom w:val="single" w:sz="4" w:space="0" w:color="auto"/>
              <w:right w:val="nil"/>
            </w:tcBorders>
            <w:vAlign w:val="bottom"/>
          </w:tcPr>
          <w:p w:rsidR="006B1FC6" w:rsidRPr="006B1FC6" w:rsidRDefault="006B1FC6" w:rsidP="006B1FC6"/>
        </w:tc>
        <w:tc>
          <w:tcPr>
            <w:tcW w:w="526" w:type="dxa"/>
            <w:vAlign w:val="bottom"/>
          </w:tcPr>
          <w:p w:rsidR="006B1FC6" w:rsidRPr="006B1FC6" w:rsidRDefault="006B1FC6" w:rsidP="006B1FC6"/>
        </w:tc>
        <w:tc>
          <w:tcPr>
            <w:tcW w:w="3145"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2978" w:type="dxa"/>
          </w:tcPr>
          <w:p w:rsidR="006B1FC6" w:rsidRPr="006B1FC6" w:rsidRDefault="006B1FC6" w:rsidP="006B1FC6"/>
        </w:tc>
        <w:tc>
          <w:tcPr>
            <w:tcW w:w="814" w:type="dxa"/>
          </w:tcPr>
          <w:p w:rsidR="006B1FC6" w:rsidRPr="006B1FC6" w:rsidRDefault="006B1FC6" w:rsidP="006B1FC6"/>
        </w:tc>
        <w:tc>
          <w:tcPr>
            <w:tcW w:w="1664" w:type="dxa"/>
            <w:hideMark/>
          </w:tcPr>
          <w:p w:rsidR="006B1FC6" w:rsidRPr="006B1FC6" w:rsidRDefault="006B1FC6" w:rsidP="006B1FC6">
            <w:pPr>
              <w:spacing w:line="240" w:lineRule="atLeast"/>
              <w:jc w:val="center"/>
              <w:rPr>
                <w:sz w:val="20"/>
              </w:rPr>
            </w:pPr>
            <w:r w:rsidRPr="006B1FC6">
              <w:rPr>
                <w:sz w:val="20"/>
              </w:rPr>
              <w:t>(подпись)</w:t>
            </w:r>
          </w:p>
        </w:tc>
        <w:tc>
          <w:tcPr>
            <w:tcW w:w="526" w:type="dxa"/>
          </w:tcPr>
          <w:p w:rsidR="006B1FC6" w:rsidRPr="006B1FC6" w:rsidRDefault="006B1FC6" w:rsidP="006B1FC6">
            <w:pPr>
              <w:spacing w:line="240" w:lineRule="atLeast"/>
              <w:jc w:val="center"/>
              <w:rPr>
                <w:sz w:val="20"/>
              </w:rPr>
            </w:pPr>
          </w:p>
        </w:tc>
        <w:tc>
          <w:tcPr>
            <w:tcW w:w="3145"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*Нужное подчеркнуть.</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7</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7920"/>
        </w:tabs>
        <w:ind w:left="3969" w:firstLine="709"/>
        <w:jc w:val="right"/>
        <w:rPr>
          <w:sz w:val="28"/>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rPr>
        <w:t xml:space="preserve">об отказе </w:t>
      </w:r>
      <w:r w:rsidRPr="006B1FC6">
        <w:rPr>
          <w:b/>
          <w:szCs w:val="28"/>
        </w:rPr>
        <w:t>в выдаче дубликата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о признании садового дома жилым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 xml:space="preserve">                        и жилого дома садовым домом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(далее –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по результатам рассмотрения заявления о выдаче дубликата решения от ___________ № ____________ принято решение об отказе в выдаче             </w:t>
      </w:r>
      <w:r w:rsidRPr="006B1FC6">
        <w:rPr>
          <w:sz w:val="20"/>
        </w:rPr>
        <w:t xml:space="preserve"> (дата и номер регистрации)</w:t>
      </w:r>
      <w:r w:rsidRPr="006B1FC6">
        <w:rPr>
          <w:szCs w:val="28"/>
        </w:rPr>
        <w:t xml:space="preserve">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дубликата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6B1FC6" w:rsidRPr="006B1FC6" w:rsidTr="006B1FC6">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lastRenderedPageBreak/>
              <w:t>№ пункта</w:t>
            </w:r>
          </w:p>
          <w:p w:rsidR="006B1FC6" w:rsidRPr="006B1FC6" w:rsidRDefault="006B1FC6" w:rsidP="006B1FC6">
            <w:pPr>
              <w:spacing w:line="240" w:lineRule="atLeast"/>
              <w:jc w:val="center"/>
            </w:pPr>
            <w:r w:rsidRPr="006B1FC6">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 в выдаче дубликата решения</w:t>
            </w:r>
          </w:p>
        </w:tc>
      </w:tr>
      <w:tr w:rsidR="006B1FC6" w:rsidRPr="006B1FC6" w:rsidTr="006B1FC6">
        <w:trPr>
          <w:trHeight w:val="1022"/>
        </w:trPr>
        <w:tc>
          <w:tcPr>
            <w:tcW w:w="1668"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jc w:val="center"/>
            </w:pPr>
          </w:p>
        </w:tc>
        <w:tc>
          <w:tcPr>
            <w:tcW w:w="4110"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c>
          <w:tcPr>
            <w:tcW w:w="350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 xml:space="preserve">Вы вправе повторно обратиться с заявлением </w:t>
      </w:r>
      <w:r w:rsidRPr="006B1FC6">
        <w:rPr>
          <w:rFonts w:cs="Courier New"/>
          <w:sz w:val="28"/>
          <w:szCs w:val="28"/>
        </w:rPr>
        <w:t xml:space="preserve">о выдаче дубликата решения </w:t>
      </w:r>
      <w:r w:rsidRPr="006B1FC6">
        <w:rPr>
          <w:sz w:val="28"/>
          <w:szCs w:val="28"/>
        </w:rPr>
        <w:t>после устранения указанных нарушений.</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Cs w:val="20"/>
        </w:rPr>
      </w:pPr>
      <w:r w:rsidRPr="006B1FC6">
        <w:rPr>
          <w:sz w:val="28"/>
          <w:szCs w:val="28"/>
        </w:rPr>
        <w:t>Дополнительно информируем:________________________________________________________________________________________________.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sz w:val="20"/>
          <w:szCs w:val="20"/>
        </w:rPr>
      </w:pPr>
      <w:r w:rsidRPr="006B1FC6">
        <w:rPr>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701" w:type="dxa"/>
            <w:tcBorders>
              <w:top w:val="nil"/>
              <w:left w:val="nil"/>
              <w:bottom w:val="single" w:sz="4" w:space="0" w:color="auto"/>
              <w:right w:val="nil"/>
            </w:tcBorders>
            <w:vAlign w:val="bottom"/>
          </w:tcPr>
          <w:p w:rsidR="006B1FC6" w:rsidRPr="006B1FC6" w:rsidRDefault="006B1FC6" w:rsidP="006B1FC6"/>
        </w:tc>
        <w:tc>
          <w:tcPr>
            <w:tcW w:w="709" w:type="dxa"/>
            <w:vAlign w:val="bottom"/>
          </w:tcPr>
          <w:p w:rsidR="006B1FC6" w:rsidRPr="006B1FC6" w:rsidRDefault="006B1FC6" w:rsidP="006B1FC6"/>
        </w:tc>
        <w:tc>
          <w:tcPr>
            <w:tcW w:w="3346"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701" w:type="dxa"/>
            <w:hideMark/>
          </w:tcPr>
          <w:p w:rsidR="006B1FC6" w:rsidRPr="006B1FC6" w:rsidRDefault="006B1FC6" w:rsidP="006B1FC6">
            <w:pPr>
              <w:spacing w:line="240" w:lineRule="atLeast"/>
              <w:jc w:val="center"/>
              <w:rPr>
                <w:sz w:val="20"/>
              </w:rPr>
            </w:pPr>
            <w:r w:rsidRPr="006B1FC6">
              <w:rPr>
                <w:sz w:val="20"/>
              </w:rPr>
              <w:t>(подпись)</w:t>
            </w:r>
          </w:p>
        </w:tc>
        <w:tc>
          <w:tcPr>
            <w:tcW w:w="709" w:type="dxa"/>
          </w:tcPr>
          <w:p w:rsidR="006B1FC6" w:rsidRPr="006B1FC6" w:rsidRDefault="006B1FC6" w:rsidP="006B1FC6">
            <w:pPr>
              <w:spacing w:line="240" w:lineRule="atLeast"/>
              <w:jc w:val="center"/>
              <w:rPr>
                <w:sz w:val="20"/>
              </w:rPr>
            </w:pPr>
          </w:p>
        </w:tc>
        <w:tc>
          <w:tcPr>
            <w:tcW w:w="3346"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Дата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*Сведения об ИНН в отношении иностранного юридического лица не указываются.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highlight w:val="yellow"/>
        </w:rPr>
      </w:pPr>
      <w:r w:rsidRPr="006B1FC6">
        <w:t>**Нужное подчеркнуть.</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8</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rPr>
        <w:t xml:space="preserve">об отказе </w:t>
      </w:r>
      <w:r w:rsidRPr="006B1FC6">
        <w:rPr>
          <w:b/>
          <w:szCs w:val="28"/>
        </w:rPr>
        <w:t>в предоставлении муниципальной услуги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B1FC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6B1FC6" w:rsidRPr="006B1FC6" w:rsidTr="006B1FC6">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lastRenderedPageBreak/>
              <w:t>№ пункта</w:t>
            </w:r>
          </w:p>
          <w:p w:rsidR="006B1FC6" w:rsidRPr="006B1FC6" w:rsidRDefault="006B1FC6" w:rsidP="006B1FC6">
            <w:pPr>
              <w:spacing w:line="240" w:lineRule="atLeast"/>
              <w:jc w:val="center"/>
            </w:pPr>
            <w:r w:rsidRPr="006B1FC6">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 в предоставлении муниципальной услуги</w:t>
            </w:r>
          </w:p>
        </w:tc>
      </w:tr>
      <w:tr w:rsidR="006B1FC6" w:rsidRPr="006B1FC6" w:rsidTr="006B1FC6">
        <w:trPr>
          <w:trHeight w:val="1022"/>
        </w:trPr>
        <w:tc>
          <w:tcPr>
            <w:tcW w:w="1846"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jc w:val="center"/>
            </w:pPr>
          </w:p>
        </w:tc>
        <w:tc>
          <w:tcPr>
            <w:tcW w:w="454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c>
          <w:tcPr>
            <w:tcW w:w="388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 xml:space="preserve">Вы вправе повторно обратиться в уполномоченный орган с заявлением </w:t>
      </w:r>
      <w:r w:rsidRPr="006B1FC6">
        <w:rPr>
          <w:rFonts w:cs="Courier New"/>
          <w:sz w:val="28"/>
          <w:szCs w:val="28"/>
        </w:rPr>
        <w:t>о предоставлении муниципальной услуги после устранения указанных нарушений</w:t>
      </w:r>
      <w:r w:rsidRPr="006B1FC6">
        <w:rPr>
          <w:sz w:val="28"/>
          <w:szCs w:val="28"/>
        </w:rPr>
        <w:t>.</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Cs w:val="20"/>
        </w:rPr>
      </w:pPr>
      <w:r w:rsidRPr="006B1FC6">
        <w:rPr>
          <w:sz w:val="28"/>
          <w:szCs w:val="28"/>
        </w:rPr>
        <w:t>Дополнительно информируем:________________________________________________________________________________________________.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sz w:val="20"/>
          <w:szCs w:val="20"/>
        </w:rPr>
      </w:pPr>
      <w:r w:rsidRPr="006B1FC6">
        <w:rPr>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701" w:type="dxa"/>
            <w:tcBorders>
              <w:top w:val="nil"/>
              <w:left w:val="nil"/>
              <w:bottom w:val="single" w:sz="4" w:space="0" w:color="auto"/>
              <w:right w:val="nil"/>
            </w:tcBorders>
            <w:vAlign w:val="bottom"/>
          </w:tcPr>
          <w:p w:rsidR="006B1FC6" w:rsidRPr="006B1FC6" w:rsidRDefault="006B1FC6" w:rsidP="006B1FC6"/>
        </w:tc>
        <w:tc>
          <w:tcPr>
            <w:tcW w:w="709" w:type="dxa"/>
            <w:vAlign w:val="bottom"/>
          </w:tcPr>
          <w:p w:rsidR="006B1FC6" w:rsidRPr="006B1FC6" w:rsidRDefault="006B1FC6" w:rsidP="006B1FC6"/>
        </w:tc>
        <w:tc>
          <w:tcPr>
            <w:tcW w:w="3346"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701" w:type="dxa"/>
            <w:hideMark/>
          </w:tcPr>
          <w:p w:rsidR="006B1FC6" w:rsidRPr="006B1FC6" w:rsidRDefault="006B1FC6" w:rsidP="006B1FC6">
            <w:pPr>
              <w:spacing w:line="240" w:lineRule="atLeast"/>
              <w:jc w:val="center"/>
              <w:rPr>
                <w:sz w:val="20"/>
              </w:rPr>
            </w:pPr>
            <w:r w:rsidRPr="006B1FC6">
              <w:rPr>
                <w:sz w:val="20"/>
              </w:rPr>
              <w:t>(подпись)</w:t>
            </w:r>
          </w:p>
        </w:tc>
        <w:tc>
          <w:tcPr>
            <w:tcW w:w="709" w:type="dxa"/>
          </w:tcPr>
          <w:p w:rsidR="006B1FC6" w:rsidRPr="006B1FC6" w:rsidRDefault="006B1FC6" w:rsidP="006B1FC6">
            <w:pPr>
              <w:spacing w:line="240" w:lineRule="atLeast"/>
              <w:jc w:val="center"/>
              <w:rPr>
                <w:sz w:val="20"/>
              </w:rPr>
            </w:pPr>
          </w:p>
        </w:tc>
        <w:tc>
          <w:tcPr>
            <w:tcW w:w="3346"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highlight w:val="yellow"/>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highlight w:val="yellow"/>
        </w:rPr>
      </w:pPr>
      <w:r w:rsidRPr="006B1FC6">
        <w:rPr>
          <w:b/>
          <w:kern w:val="36"/>
          <w:sz w:val="28"/>
          <w:szCs w:val="28"/>
        </w:rPr>
        <w:t>Приложение 9</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7920"/>
        </w:tabs>
        <w:ind w:left="3969" w:firstLine="709"/>
        <w:jc w:val="right"/>
        <w:rPr>
          <w:sz w:val="28"/>
          <w:szCs w:val="28"/>
        </w:rPr>
      </w:pPr>
    </w:p>
    <w:p w:rsidR="006B1FC6" w:rsidRPr="006B1FC6" w:rsidRDefault="006B1FC6" w:rsidP="006B1FC6">
      <w:pPr>
        <w:tabs>
          <w:tab w:val="left" w:pos="7920"/>
        </w:tabs>
        <w:ind w:left="3969" w:firstLine="709"/>
        <w:jc w:val="right"/>
        <w:rPr>
          <w:bCs/>
          <w:sz w:val="28"/>
          <w:szCs w:val="28"/>
          <w:highlight w:val="yellow"/>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 xml:space="preserve">об отказе в приеме документов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B1FC6">
        <w:lastRenderedPageBreak/>
        <w:t xml:space="preserve">В приеме документов для предоставления услуги </w:t>
      </w:r>
      <w:r w:rsidRPr="006B1FC6">
        <w:rPr>
          <w:rFonts w:eastAsia="Calibri"/>
        </w:rPr>
        <w:t>"</w:t>
      </w:r>
      <w:r w:rsidRPr="006B1FC6">
        <w:t xml:space="preserve"> </w:t>
      </w:r>
      <w:r w:rsidRPr="006B1FC6">
        <w:rPr>
          <w:rFonts w:eastAsia="Calibri"/>
        </w:rPr>
        <w:t xml:space="preserve">Признание садового дома жилым домом и жилого дома садовым домом" </w:t>
      </w:r>
      <w:r w:rsidRPr="006B1FC6">
        <w:t>Вам отказано по следующим</w:t>
      </w:r>
      <w:r w:rsidRPr="006B1FC6">
        <w:rPr>
          <w:i/>
        </w:rPr>
        <w:t xml:space="preserve"> </w:t>
      </w:r>
      <w:r w:rsidRPr="006B1FC6">
        <w:t>основаниям: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085"/>
        <w:gridCol w:w="3614"/>
      </w:tblGrid>
      <w:tr w:rsidR="006B1FC6" w:rsidRPr="006B1FC6" w:rsidTr="006B1FC6">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 пункта</w:t>
            </w:r>
          </w:p>
          <w:p w:rsidR="006B1FC6" w:rsidRPr="006B1FC6" w:rsidRDefault="006B1FC6" w:rsidP="006B1FC6">
            <w:pPr>
              <w:spacing w:line="240" w:lineRule="atLeast"/>
              <w:jc w:val="center"/>
            </w:pPr>
            <w:r w:rsidRPr="006B1FC6">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w:t>
            </w:r>
          </w:p>
          <w:p w:rsidR="006B1FC6" w:rsidRPr="006B1FC6" w:rsidRDefault="006B1FC6" w:rsidP="006B1FC6">
            <w:pPr>
              <w:spacing w:line="240" w:lineRule="atLeast"/>
              <w:jc w:val="center"/>
            </w:pPr>
            <w:r w:rsidRPr="006B1FC6">
              <w:t>в приеме документов</w:t>
            </w:r>
          </w:p>
        </w:tc>
      </w:tr>
      <w:tr w:rsidR="006B1FC6" w:rsidRPr="006B1FC6" w:rsidTr="006B1FC6">
        <w:tc>
          <w:tcPr>
            <w:tcW w:w="200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highlight w:val="yellow"/>
              </w:rPr>
            </w:pPr>
          </w:p>
          <w:p w:rsidR="006B1FC6" w:rsidRPr="006B1FC6" w:rsidRDefault="006B1FC6" w:rsidP="006B1FC6">
            <w:pPr>
              <w:spacing w:after="120" w:line="240" w:lineRule="atLeast"/>
              <w:rPr>
                <w:highlight w:val="yellow"/>
              </w:rPr>
            </w:pPr>
          </w:p>
        </w:tc>
        <w:tc>
          <w:tcPr>
            <w:tcW w:w="4393" w:type="dxa"/>
            <w:tcBorders>
              <w:top w:val="single" w:sz="4" w:space="0" w:color="auto"/>
              <w:left w:val="single" w:sz="4" w:space="0" w:color="auto"/>
              <w:bottom w:val="single" w:sz="4" w:space="0" w:color="auto"/>
              <w:right w:val="single" w:sz="4" w:space="0" w:color="auto"/>
            </w:tcBorders>
          </w:tcPr>
          <w:p w:rsidR="006B1FC6" w:rsidRPr="006B1FC6" w:rsidRDefault="006B1FC6" w:rsidP="006B1FC6"/>
          <w:p w:rsidR="006B1FC6" w:rsidRPr="006B1FC6" w:rsidRDefault="006B1FC6" w:rsidP="006B1FC6"/>
        </w:tc>
        <w:tc>
          <w:tcPr>
            <w:tcW w:w="388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p w:rsidR="006B1FC6" w:rsidRPr="006B1FC6" w:rsidRDefault="006B1FC6" w:rsidP="006B1FC6">
            <w:pPr>
              <w:spacing w:after="120" w:line="240" w:lineRule="atLeast"/>
              <w:rPr>
                <w:i/>
              </w:rPr>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right" w:leader="underscore" w:pos="9071"/>
        </w:tabs>
      </w:pPr>
      <w:r w:rsidRPr="006B1FC6">
        <w:t xml:space="preserve">Дополнительно информируем: </w:t>
      </w:r>
      <w:r w:rsidRPr="006B1FC6">
        <w:tab/>
      </w:r>
    </w:p>
    <w:p w:rsidR="006B1FC6" w:rsidRPr="006B1FC6" w:rsidRDefault="006B1FC6" w:rsidP="006B1FC6">
      <w:pPr>
        <w:tabs>
          <w:tab w:val="right" w:leader="underscore" w:pos="9071"/>
        </w:tabs>
      </w:pPr>
      <w:r w:rsidRPr="006B1FC6">
        <w:tab/>
        <w:t>.</w:t>
      </w:r>
    </w:p>
    <w:p w:rsidR="006B1FC6" w:rsidRPr="006B1FC6" w:rsidRDefault="006B1FC6" w:rsidP="006B1FC6">
      <w:pPr>
        <w:tabs>
          <w:tab w:val="right" w:leader="underscore" w:pos="9071"/>
        </w:tabs>
        <w:spacing w:line="240" w:lineRule="atLeast"/>
        <w:jc w:val="center"/>
        <w:rPr>
          <w:sz w:val="20"/>
        </w:rPr>
      </w:pPr>
      <w:r w:rsidRPr="006B1FC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B1FC6" w:rsidRPr="006B1FC6" w:rsidRDefault="006B1FC6" w:rsidP="006B1FC6">
      <w:pPr>
        <w:tabs>
          <w:tab w:val="right" w:leader="underscore" w:pos="9071"/>
        </w:tabs>
        <w:spacing w:line="120" w:lineRule="exact"/>
      </w:pPr>
    </w:p>
    <w:p w:rsidR="006B1FC6" w:rsidRPr="006B1FC6" w:rsidRDefault="006B1FC6" w:rsidP="006B1FC6">
      <w:pPr>
        <w:tabs>
          <w:tab w:val="right" w:leader="underscore" w:pos="9071"/>
        </w:tabs>
      </w:pPr>
      <w:r w:rsidRPr="006B1FC6">
        <w:t xml:space="preserve">Приложение: </w:t>
      </w:r>
      <w:r w:rsidRPr="006B1FC6">
        <w:tab/>
      </w:r>
    </w:p>
    <w:p w:rsidR="006B1FC6" w:rsidRPr="006B1FC6" w:rsidRDefault="006B1FC6" w:rsidP="006B1FC6">
      <w:pPr>
        <w:tabs>
          <w:tab w:val="right" w:leader="underscore" w:pos="9071"/>
        </w:tabs>
      </w:pPr>
      <w:r w:rsidRPr="006B1FC6">
        <w:tab/>
        <w:t>.</w:t>
      </w:r>
    </w:p>
    <w:p w:rsidR="006B1FC6" w:rsidRPr="006B1FC6" w:rsidRDefault="006B1FC6" w:rsidP="006B1FC6">
      <w:pPr>
        <w:tabs>
          <w:tab w:val="right" w:leader="underscore" w:pos="9071"/>
        </w:tabs>
        <w:spacing w:line="240" w:lineRule="atLeast"/>
        <w:jc w:val="center"/>
        <w:rPr>
          <w:sz w:val="20"/>
        </w:rPr>
      </w:pPr>
      <w:r w:rsidRPr="006B1FC6">
        <w:rPr>
          <w:sz w:val="20"/>
        </w:rPr>
        <w:t>(прилагаются документы, представленные заявителем)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957" w:type="dxa"/>
            <w:tcBorders>
              <w:top w:val="nil"/>
              <w:left w:val="nil"/>
              <w:bottom w:val="single" w:sz="4" w:space="0" w:color="auto"/>
              <w:right w:val="nil"/>
            </w:tcBorders>
            <w:vAlign w:val="bottom"/>
          </w:tcPr>
          <w:p w:rsidR="006B1FC6" w:rsidRPr="006B1FC6" w:rsidRDefault="006B1FC6" w:rsidP="006B1FC6"/>
        </w:tc>
        <w:tc>
          <w:tcPr>
            <w:tcW w:w="594" w:type="dxa"/>
            <w:vAlign w:val="bottom"/>
          </w:tcPr>
          <w:p w:rsidR="006B1FC6" w:rsidRPr="006B1FC6" w:rsidRDefault="006B1FC6" w:rsidP="006B1FC6"/>
        </w:tc>
        <w:tc>
          <w:tcPr>
            <w:tcW w:w="3205"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957" w:type="dxa"/>
            <w:hideMark/>
          </w:tcPr>
          <w:p w:rsidR="006B1FC6" w:rsidRPr="006B1FC6" w:rsidRDefault="006B1FC6" w:rsidP="006B1FC6">
            <w:pPr>
              <w:spacing w:line="240" w:lineRule="atLeast"/>
              <w:jc w:val="center"/>
              <w:rPr>
                <w:sz w:val="20"/>
              </w:rPr>
            </w:pPr>
            <w:r w:rsidRPr="006B1FC6">
              <w:rPr>
                <w:sz w:val="20"/>
              </w:rPr>
              <w:t>(подпись)</w:t>
            </w:r>
          </w:p>
        </w:tc>
        <w:tc>
          <w:tcPr>
            <w:tcW w:w="594" w:type="dxa"/>
          </w:tcPr>
          <w:p w:rsidR="006B1FC6" w:rsidRPr="006B1FC6" w:rsidRDefault="006B1FC6" w:rsidP="006B1FC6">
            <w:pPr>
              <w:spacing w:line="240" w:lineRule="atLeast"/>
              <w:jc w:val="center"/>
              <w:rPr>
                <w:sz w:val="20"/>
              </w:rPr>
            </w:pPr>
          </w:p>
        </w:tc>
        <w:tc>
          <w:tcPr>
            <w:tcW w:w="3205"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Cs w:val="28"/>
        </w:rPr>
      </w:pPr>
      <w:r w:rsidRPr="006B1FC6">
        <w:rPr>
          <w:szCs w:val="28"/>
        </w:rPr>
        <w:t>Дата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*Сведения об ИНН в отношении иностранного юридического лица не указываются.</w:t>
      </w:r>
    </w:p>
    <w:p w:rsidR="00BD578D" w:rsidRPr="00CB64EA" w:rsidRDefault="00BD578D" w:rsidP="006B1FC6">
      <w:pPr>
        <w:widowControl w:val="0"/>
        <w:numPr>
          <w:ilvl w:val="1"/>
          <w:numId w:val="4"/>
        </w:numPr>
        <w:tabs>
          <w:tab w:val="left" w:pos="142"/>
          <w:tab w:val="left" w:pos="284"/>
          <w:tab w:val="left" w:pos="1134"/>
        </w:tabs>
        <w:autoSpaceDE w:val="0"/>
        <w:autoSpaceDN w:val="0"/>
        <w:adjustRightInd w:val="0"/>
        <w:ind w:left="0" w:firstLine="709"/>
        <w:contextualSpacing/>
        <w:jc w:val="both"/>
        <w:rPr>
          <w:b/>
          <w:bCs/>
          <w:sz w:val="28"/>
          <w:szCs w:val="28"/>
        </w:rPr>
      </w:pPr>
    </w:p>
    <w:sectPr w:rsidR="00BD578D" w:rsidRPr="00CB64EA" w:rsidSect="00423958">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29" w:rsidRDefault="00255C29" w:rsidP="00760637">
      <w:r>
        <w:separator/>
      </w:r>
    </w:p>
  </w:endnote>
  <w:endnote w:type="continuationSeparator" w:id="0">
    <w:p w:rsidR="00255C29" w:rsidRDefault="00255C2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6" w:rsidRDefault="006B1FC6">
    <w:pPr>
      <w:pStyle w:val="a8"/>
      <w:jc w:val="center"/>
    </w:pPr>
  </w:p>
  <w:p w:rsidR="006B1FC6" w:rsidRDefault="006B1F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29" w:rsidRDefault="00255C29" w:rsidP="00760637">
      <w:r>
        <w:separator/>
      </w:r>
    </w:p>
  </w:footnote>
  <w:footnote w:type="continuationSeparator" w:id="0">
    <w:p w:rsidR="00255C29" w:rsidRDefault="00255C29"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6" w:rsidRPr="00292D6B" w:rsidRDefault="006B1FC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31B8C">
      <w:rPr>
        <w:rFonts w:ascii="Times New Roman" w:hAnsi="Times New Roman" w:cs="Times New Roman"/>
        <w:noProof/>
      </w:rPr>
      <w:t>1</w:t>
    </w:r>
    <w:r w:rsidRPr="00292D6B">
      <w:rPr>
        <w:rFonts w:ascii="Times New Roman" w:hAnsi="Times New Roman" w:cs="Times New Roman"/>
      </w:rPr>
      <w:fldChar w:fldCharType="end"/>
    </w:r>
  </w:p>
  <w:p w:rsidR="006B1FC6" w:rsidRDefault="006B1FC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6"/>
  </w:num>
  <w:num w:numId="7">
    <w:abstractNumId w:val="3"/>
  </w:num>
  <w:num w:numId="8">
    <w:abstractNumId w:val="4"/>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35933"/>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55C29"/>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368FD"/>
    <w:rsid w:val="00477DA7"/>
    <w:rsid w:val="004921BB"/>
    <w:rsid w:val="004B47DA"/>
    <w:rsid w:val="004B5EAD"/>
    <w:rsid w:val="00521EEE"/>
    <w:rsid w:val="005401A5"/>
    <w:rsid w:val="00550BC0"/>
    <w:rsid w:val="00555F17"/>
    <w:rsid w:val="00584AFD"/>
    <w:rsid w:val="005F3AC5"/>
    <w:rsid w:val="005F5EB3"/>
    <w:rsid w:val="00614588"/>
    <w:rsid w:val="00624EC2"/>
    <w:rsid w:val="00663638"/>
    <w:rsid w:val="006721FD"/>
    <w:rsid w:val="006958BA"/>
    <w:rsid w:val="006B07EB"/>
    <w:rsid w:val="006B0917"/>
    <w:rsid w:val="006B1FC6"/>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41810"/>
    <w:rsid w:val="00856C17"/>
    <w:rsid w:val="008C03D0"/>
    <w:rsid w:val="008D138D"/>
    <w:rsid w:val="008D2214"/>
    <w:rsid w:val="00932B26"/>
    <w:rsid w:val="00941784"/>
    <w:rsid w:val="00957679"/>
    <w:rsid w:val="009641A4"/>
    <w:rsid w:val="009831DA"/>
    <w:rsid w:val="009B4279"/>
    <w:rsid w:val="009C6A50"/>
    <w:rsid w:val="00A078D6"/>
    <w:rsid w:val="00A626E0"/>
    <w:rsid w:val="00A7496F"/>
    <w:rsid w:val="00A94057"/>
    <w:rsid w:val="00A94542"/>
    <w:rsid w:val="00A96319"/>
    <w:rsid w:val="00AF2C95"/>
    <w:rsid w:val="00B207ED"/>
    <w:rsid w:val="00B5476B"/>
    <w:rsid w:val="00B54B35"/>
    <w:rsid w:val="00B60041"/>
    <w:rsid w:val="00B65293"/>
    <w:rsid w:val="00B72D11"/>
    <w:rsid w:val="00BD578D"/>
    <w:rsid w:val="00C13B1C"/>
    <w:rsid w:val="00C266F1"/>
    <w:rsid w:val="00C272D6"/>
    <w:rsid w:val="00C31B8C"/>
    <w:rsid w:val="00C36408"/>
    <w:rsid w:val="00C827D8"/>
    <w:rsid w:val="00C83AF6"/>
    <w:rsid w:val="00CB64EA"/>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32FA2"/>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A237"/>
  <w15:docId w15:val="{CBF5DFC6-DA98-46FA-8EC0-45F2A35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q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qFormat/>
    <w:rsid w:val="00760637"/>
    <w:pPr>
      <w:spacing w:before="100" w:beforeAutospacing="1" w:after="100" w:afterAutospacing="1"/>
    </w:pPr>
  </w:style>
  <w:style w:type="paragraph" w:styleId="ac">
    <w:name w:val="List Paragraph"/>
    <w:aliases w:val="ТЗ список,Абзац списка нумерованный"/>
    <w:basedOn w:val="a"/>
    <w:link w:val="ad"/>
    <w:qFormat/>
    <w:rsid w:val="00760637"/>
    <w:pPr>
      <w:spacing w:after="200" w:line="276" w:lineRule="auto"/>
      <w:ind w:left="720"/>
    </w:pPr>
    <w:rPr>
      <w:rFonts w:ascii="Calibri" w:eastAsia="Calibri" w:hAnsi="Calibri" w:cs="Calibri"/>
      <w:sz w:val="22"/>
      <w:szCs w:val="22"/>
    </w:rPr>
  </w:style>
  <w:style w:type="character" w:styleId="ae">
    <w:name w:val="Strong"/>
    <w:basedOn w:val="a0"/>
    <w:uiPriority w:val="99"/>
    <w:qFormat/>
    <w:rsid w:val="00760637"/>
    <w:rPr>
      <w:b/>
      <w:bCs/>
    </w:rPr>
  </w:style>
  <w:style w:type="character" w:styleId="af">
    <w:name w:val="annotation reference"/>
    <w:basedOn w:val="a0"/>
    <w:uiPriority w:val="99"/>
    <w:unhideWhenUsed/>
    <w:rsid w:val="00760637"/>
    <w:rPr>
      <w:sz w:val="16"/>
      <w:szCs w:val="16"/>
    </w:rPr>
  </w:style>
  <w:style w:type="paragraph" w:styleId="af0">
    <w:name w:val="annotation text"/>
    <w:basedOn w:val="a"/>
    <w:link w:val="af1"/>
    <w:uiPriority w:val="99"/>
    <w:unhideWhenUsed/>
    <w:rsid w:val="00760637"/>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uiPriority w:val="99"/>
    <w:rsid w:val="00760637"/>
    <w:rPr>
      <w:rFonts w:eastAsiaTheme="minorEastAsia"/>
      <w:sz w:val="20"/>
      <w:szCs w:val="20"/>
      <w:lang w:eastAsia="ru-RU"/>
    </w:rPr>
  </w:style>
  <w:style w:type="paragraph" w:styleId="af2">
    <w:name w:val="annotation subject"/>
    <w:basedOn w:val="af0"/>
    <w:next w:val="af0"/>
    <w:link w:val="af3"/>
    <w:uiPriority w:val="99"/>
    <w:unhideWhenUsed/>
    <w:rsid w:val="00760637"/>
    <w:rPr>
      <w:b/>
      <w:bCs/>
    </w:rPr>
  </w:style>
  <w:style w:type="character" w:customStyle="1" w:styleId="af3">
    <w:name w:val="Тема примечания Знак"/>
    <w:basedOn w:val="af1"/>
    <w:link w:val="af2"/>
    <w:uiPriority w:val="99"/>
    <w:rsid w:val="00760637"/>
    <w:rPr>
      <w:rFonts w:eastAsiaTheme="minorEastAsia"/>
      <w:b/>
      <w:bCs/>
      <w:sz w:val="20"/>
      <w:szCs w:val="20"/>
      <w:lang w:eastAsia="ru-RU"/>
    </w:rPr>
  </w:style>
  <w:style w:type="paragraph" w:styleId="af4">
    <w:name w:val="Title"/>
    <w:basedOn w:val="a"/>
    <w:link w:val="af5"/>
    <w:qFormat/>
    <w:rsid w:val="00760637"/>
    <w:pPr>
      <w:jc w:val="center"/>
    </w:pPr>
    <w:rPr>
      <w:sz w:val="28"/>
    </w:rPr>
  </w:style>
  <w:style w:type="character" w:customStyle="1" w:styleId="af5">
    <w:name w:val="Заголовок Знак"/>
    <w:basedOn w:val="a0"/>
    <w:link w:val="af4"/>
    <w:rsid w:val="00760637"/>
    <w:rPr>
      <w:rFonts w:ascii="Times New Roman" w:eastAsia="Times New Roman" w:hAnsi="Times New Roman" w:cs="Times New Roman"/>
      <w:sz w:val="28"/>
      <w:szCs w:val="24"/>
    </w:rPr>
  </w:style>
  <w:style w:type="paragraph" w:customStyle="1" w:styleId="af6">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7">
    <w:name w:val="footnote text"/>
    <w:basedOn w:val="a"/>
    <w:link w:val="af8"/>
    <w:uiPriority w:val="99"/>
    <w:unhideWhenUsed/>
    <w:rsid w:val="00760637"/>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760637"/>
    <w:rPr>
      <w:sz w:val="20"/>
      <w:szCs w:val="20"/>
    </w:rPr>
  </w:style>
  <w:style w:type="character" w:styleId="af9">
    <w:name w:val="footnote reference"/>
    <w:basedOn w:val="a0"/>
    <w:uiPriority w:val="99"/>
    <w:semiHidden/>
    <w:unhideWhenUsed/>
    <w:rsid w:val="00760637"/>
    <w:rPr>
      <w:vertAlign w:val="superscript"/>
    </w:rPr>
  </w:style>
  <w:style w:type="paragraph" w:styleId="afa">
    <w:name w:val="endnote text"/>
    <w:basedOn w:val="a"/>
    <w:link w:val="afb"/>
    <w:unhideWhenUsed/>
    <w:rsid w:val="00760637"/>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rsid w:val="00760637"/>
    <w:rPr>
      <w:sz w:val="20"/>
      <w:szCs w:val="20"/>
    </w:rPr>
  </w:style>
  <w:style w:type="character" w:styleId="afc">
    <w:name w:val="endnote reference"/>
    <w:basedOn w:val="a0"/>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d">
    <w:name w:val="Body Text"/>
    <w:aliases w:val="Основной текст Знак Знак Знак Знак Знак Знак Знак Знак Знак Знак Знак"/>
    <w:basedOn w:val="a"/>
    <w:link w:val="afe"/>
    <w:rsid w:val="002D3B55"/>
    <w:pPr>
      <w:jc w:val="both"/>
    </w:pPr>
  </w:style>
  <w:style w:type="character" w:customStyle="1" w:styleId="afe">
    <w:name w:val="Основной текст Знак"/>
    <w:aliases w:val="Основной текст Знак Знак Знак Знак Знак Знак Знак Знак Знак Знак Знак Знак"/>
    <w:basedOn w:val="a0"/>
    <w:link w:val="afd"/>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rsid w:val="002B02DA"/>
    <w:pPr>
      <w:spacing w:after="200" w:line="276" w:lineRule="auto"/>
      <w:ind w:left="720"/>
    </w:pPr>
    <w:rPr>
      <w:rFonts w:ascii="Calibri" w:hAnsi="Calibri" w:cs="Calibri"/>
      <w:sz w:val="22"/>
      <w:szCs w:val="22"/>
      <w:lang w:eastAsia="en-US"/>
    </w:rPr>
  </w:style>
  <w:style w:type="character" w:customStyle="1" w:styleId="aff">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f0">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1">
    <w:basedOn w:val="a"/>
    <w:next w:val="af4"/>
    <w:link w:val="aff2"/>
    <w:qFormat/>
    <w:rsid w:val="00663638"/>
    <w:pPr>
      <w:jc w:val="center"/>
    </w:pPr>
    <w:rPr>
      <w:rFonts w:asciiTheme="minorHAnsi" w:hAnsiTheme="minorHAnsi" w:cstheme="minorBidi"/>
      <w:sz w:val="22"/>
    </w:rPr>
  </w:style>
  <w:style w:type="table" w:styleId="aff3">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азвание Знак"/>
    <w:link w:val="aff1"/>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3"/>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3"/>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4">
    <w:name w:val="Document Map"/>
    <w:basedOn w:val="a"/>
    <w:link w:val="aff5"/>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5">
    <w:name w:val="Схема документа Знак"/>
    <w:basedOn w:val="a0"/>
    <w:link w:val="aff4"/>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6">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3"/>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7">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8">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8"/>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9">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uiPriority w:val="99"/>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a">
    <w:name w:val="Ãèïåðòåêñòîâàÿ ññûëêà"/>
    <w:uiPriority w:val="99"/>
    <w:rsid w:val="007E47EB"/>
    <w:rPr>
      <w:color w:val="auto"/>
    </w:rPr>
  </w:style>
  <w:style w:type="character" w:customStyle="1" w:styleId="affb">
    <w:name w:val="Àêòèâíàÿ ãèïåðòåêñòîâàÿ ññûëêà"/>
    <w:uiPriority w:val="99"/>
    <w:rsid w:val="007E47EB"/>
    <w:rPr>
      <w:color w:val="auto"/>
      <w:u w:val="single"/>
    </w:rPr>
  </w:style>
  <w:style w:type="character" w:customStyle="1" w:styleId="affc">
    <w:name w:val="Âûäåëåíèå äëÿ Áàçîâîãî Ïîèñêà"/>
    <w:uiPriority w:val="99"/>
    <w:rsid w:val="007E47EB"/>
    <w:rPr>
      <w:b/>
      <w:bCs/>
      <w:color w:val="0058A9"/>
    </w:rPr>
  </w:style>
  <w:style w:type="character" w:customStyle="1" w:styleId="affd">
    <w:name w:val="Âûäåëåíèå äëÿ Áàçîâîãî Ïîèñêà (êóðñèâ)"/>
    <w:uiPriority w:val="99"/>
    <w:rsid w:val="007E47EB"/>
    <w:rPr>
      <w:b/>
      <w:bCs/>
      <w:i/>
      <w:iCs/>
      <w:color w:val="0058A9"/>
    </w:rPr>
  </w:style>
  <w:style w:type="character" w:customStyle="1" w:styleId="affe">
    <w:name w:val="Çàãîëîâîê ñâîåãî ñîîáùåíèÿ"/>
    <w:uiPriority w:val="99"/>
    <w:rsid w:val="007E47EB"/>
    <w:rPr>
      <w:b/>
      <w:bCs/>
      <w:color w:val="26282F"/>
    </w:rPr>
  </w:style>
  <w:style w:type="character" w:customStyle="1" w:styleId="afff">
    <w:name w:val="Çàãîëîâîê ÷óæîãî ñîîáùåíèÿ"/>
    <w:uiPriority w:val="99"/>
    <w:rsid w:val="007E47EB"/>
    <w:rPr>
      <w:b/>
      <w:bCs/>
      <w:color w:val="FF0000"/>
    </w:rPr>
  </w:style>
  <w:style w:type="character" w:customStyle="1" w:styleId="afff0">
    <w:name w:val="Íàéäåííûå ñëîâà"/>
    <w:uiPriority w:val="99"/>
    <w:rsid w:val="007E47EB"/>
    <w:rPr>
      <w:color w:val="26282F"/>
      <w:shd w:val="clear" w:color="auto" w:fill="auto"/>
    </w:rPr>
  </w:style>
  <w:style w:type="character" w:customStyle="1" w:styleId="afff1">
    <w:name w:val="Íå âñòóïèë â ñèëó"/>
    <w:uiPriority w:val="99"/>
    <w:rsid w:val="007E47EB"/>
    <w:rPr>
      <w:color w:val="000000"/>
      <w:shd w:val="clear" w:color="auto" w:fill="auto"/>
    </w:rPr>
  </w:style>
  <w:style w:type="character" w:customStyle="1" w:styleId="afff2">
    <w:name w:val="Îïå÷àòêè"/>
    <w:uiPriority w:val="99"/>
    <w:rsid w:val="007E47EB"/>
    <w:rPr>
      <w:color w:val="FF0000"/>
    </w:rPr>
  </w:style>
  <w:style w:type="character" w:customStyle="1" w:styleId="afff3">
    <w:name w:val="Ïðîäîëæåíèå ññûëêè"/>
    <w:basedOn w:val="affa"/>
    <w:uiPriority w:val="99"/>
    <w:rsid w:val="007E47EB"/>
    <w:rPr>
      <w:color w:val="auto"/>
    </w:rPr>
  </w:style>
  <w:style w:type="character" w:customStyle="1" w:styleId="afff4">
    <w:name w:val="Ñðàâíåíèå ðåäàêöèé"/>
    <w:uiPriority w:val="99"/>
    <w:rsid w:val="007E47EB"/>
    <w:rPr>
      <w:color w:val="26282F"/>
    </w:rPr>
  </w:style>
  <w:style w:type="character" w:customStyle="1" w:styleId="afff5">
    <w:name w:val="Ñðàâíåíèå ðåäàêöèé. Äîáàâëåííûé ôðàãìåíò"/>
    <w:uiPriority w:val="99"/>
    <w:rsid w:val="007E47EB"/>
    <w:rPr>
      <w:color w:val="000000"/>
      <w:shd w:val="clear" w:color="auto" w:fill="auto"/>
    </w:rPr>
  </w:style>
  <w:style w:type="character" w:customStyle="1" w:styleId="afff6">
    <w:name w:val="Ñðàâíåíèå ðåäàêöèé. Óäàëåííûé ôðàãìåíò"/>
    <w:uiPriority w:val="99"/>
    <w:rsid w:val="007E47EB"/>
    <w:rPr>
      <w:color w:val="000000"/>
      <w:shd w:val="clear" w:color="auto" w:fill="auto"/>
    </w:rPr>
  </w:style>
  <w:style w:type="character" w:customStyle="1" w:styleId="afff7">
    <w:name w:val="Óòðàòèë ñèëó"/>
    <w:uiPriority w:val="99"/>
    <w:rsid w:val="007E47EB"/>
    <w:rPr>
      <w:strike/>
      <w:color w:val="auto"/>
    </w:rPr>
  </w:style>
  <w:style w:type="paragraph" w:customStyle="1" w:styleId="17">
    <w:name w:val="Заголовок1"/>
    <w:basedOn w:val="afff8"/>
    <w:next w:val="a"/>
    <w:uiPriority w:val="99"/>
    <w:rsid w:val="007E47EB"/>
    <w:rPr>
      <w:b/>
      <w:bCs/>
      <w:color w:val="0058A9"/>
      <w:shd w:val="clear" w:color="auto" w:fill="ECE9D8"/>
    </w:rPr>
  </w:style>
  <w:style w:type="paragraph" w:styleId="afff9">
    <w:name w:val="List"/>
    <w:basedOn w:val="afd"/>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a">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uiPriority w:val="99"/>
    <w:rsid w:val="007E47EB"/>
  </w:style>
  <w:style w:type="paragraph" w:customStyle="1" w:styleId="afffc">
    <w:name w:val="Внимание: недобросовестность!"/>
    <w:basedOn w:val="afffa"/>
    <w:next w:val="a"/>
    <w:uiPriority w:val="99"/>
    <w:rsid w:val="007E47EB"/>
  </w:style>
  <w:style w:type="paragraph" w:customStyle="1" w:styleId="afffd">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8">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e">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f0">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uiPriority w:val="99"/>
    <w:rsid w:val="007E47EB"/>
    <w:pPr>
      <w:spacing w:after="0"/>
      <w:jc w:val="left"/>
    </w:pPr>
  </w:style>
  <w:style w:type="paragraph" w:customStyle="1" w:styleId="affff4">
    <w:name w:val="Интерактивный заголовок"/>
    <w:basedOn w:val="17"/>
    <w:next w:val="a"/>
    <w:uiPriority w:val="99"/>
    <w:rsid w:val="007E47EB"/>
    <w:rPr>
      <w:u w:val="single"/>
    </w:rPr>
  </w:style>
  <w:style w:type="paragraph" w:customStyle="1" w:styleId="affff5">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uiPriority w:val="99"/>
    <w:rsid w:val="007E47EB"/>
    <w:pPr>
      <w:spacing w:before="180"/>
      <w:ind w:left="360" w:right="360" w:firstLine="0"/>
    </w:pPr>
    <w:rPr>
      <w:shd w:val="clear" w:color="auto" w:fill="EAEFED"/>
    </w:rPr>
  </w:style>
  <w:style w:type="paragraph" w:customStyle="1" w:styleId="affff7">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uiPriority w:val="99"/>
    <w:rsid w:val="007E47E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uiPriority w:val="99"/>
    <w:rsid w:val="007E47EB"/>
    <w:rPr>
      <w:i/>
      <w:iCs/>
    </w:rPr>
  </w:style>
  <w:style w:type="paragraph" w:customStyle="1" w:styleId="affffa">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uiPriority w:val="99"/>
    <w:rsid w:val="007E47EB"/>
    <w:rPr>
      <w:sz w:val="14"/>
      <w:szCs w:val="14"/>
    </w:rPr>
  </w:style>
  <w:style w:type="paragraph" w:customStyle="1" w:styleId="affffc">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uiPriority w:val="99"/>
    <w:rsid w:val="007E47EB"/>
    <w:rPr>
      <w:sz w:val="14"/>
      <w:szCs w:val="14"/>
    </w:rPr>
  </w:style>
  <w:style w:type="paragraph" w:customStyle="1" w:styleId="affffe">
    <w:name w:val="Комментарий пользователя"/>
    <w:basedOn w:val="affff8"/>
    <w:next w:val="a"/>
    <w:uiPriority w:val="99"/>
    <w:rsid w:val="007E47EB"/>
    <w:pPr>
      <w:jc w:val="left"/>
    </w:pPr>
    <w:rPr>
      <w:shd w:val="clear" w:color="auto" w:fill="FFDFE0"/>
    </w:rPr>
  </w:style>
  <w:style w:type="paragraph" w:customStyle="1" w:styleId="afffff">
    <w:name w:val="Куда обратиться?"/>
    <w:basedOn w:val="afffa"/>
    <w:next w:val="a"/>
    <w:uiPriority w:val="99"/>
    <w:rsid w:val="007E47EB"/>
  </w:style>
  <w:style w:type="paragraph" w:customStyle="1" w:styleId="afffff0">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uiPriority w:val="99"/>
    <w:rsid w:val="007E47EB"/>
    <w:pPr>
      <w:ind w:firstLine="118"/>
    </w:pPr>
  </w:style>
  <w:style w:type="paragraph" w:customStyle="1" w:styleId="afffff2">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3">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4">
    <w:name w:val="Оглавление"/>
    <w:basedOn w:val="afffff3"/>
    <w:next w:val="a"/>
    <w:uiPriority w:val="99"/>
    <w:rsid w:val="007E47EB"/>
    <w:pPr>
      <w:ind w:left="140"/>
    </w:pPr>
  </w:style>
  <w:style w:type="paragraph" w:customStyle="1" w:styleId="afffff5">
    <w:name w:val="Переменная часть"/>
    <w:basedOn w:val="afff8"/>
    <w:next w:val="a"/>
    <w:uiPriority w:val="99"/>
    <w:rsid w:val="007E47EB"/>
    <w:rPr>
      <w:sz w:val="18"/>
      <w:szCs w:val="18"/>
    </w:rPr>
  </w:style>
  <w:style w:type="paragraph" w:customStyle="1" w:styleId="afffff6">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7">
    <w:name w:val="Подзаголовок для информации об изменениях"/>
    <w:basedOn w:val="affff5"/>
    <w:next w:val="a"/>
    <w:uiPriority w:val="99"/>
    <w:rsid w:val="007E47EB"/>
    <w:rPr>
      <w:b/>
      <w:bCs/>
    </w:rPr>
  </w:style>
  <w:style w:type="paragraph" w:customStyle="1" w:styleId="afffff8">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9">
    <w:name w:val="Постоянная часть"/>
    <w:basedOn w:val="afff8"/>
    <w:next w:val="a"/>
    <w:uiPriority w:val="99"/>
    <w:rsid w:val="007E47EB"/>
    <w:rPr>
      <w:sz w:val="20"/>
      <w:szCs w:val="20"/>
    </w:rPr>
  </w:style>
  <w:style w:type="paragraph" w:customStyle="1" w:styleId="afffffa">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b">
    <w:name w:val="Пример."/>
    <w:basedOn w:val="afffa"/>
    <w:next w:val="a"/>
    <w:uiPriority w:val="99"/>
    <w:rsid w:val="007E47EB"/>
  </w:style>
  <w:style w:type="paragraph" w:customStyle="1" w:styleId="afffffc">
    <w:name w:val="Примечание."/>
    <w:basedOn w:val="afffa"/>
    <w:next w:val="a"/>
    <w:uiPriority w:val="99"/>
    <w:rsid w:val="007E47EB"/>
  </w:style>
  <w:style w:type="paragraph" w:customStyle="1" w:styleId="afffffd">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e">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f">
    <w:name w:val="Текст в таблице"/>
    <w:basedOn w:val="afffff2"/>
    <w:next w:val="a"/>
    <w:uiPriority w:val="99"/>
    <w:rsid w:val="007E47EB"/>
    <w:pPr>
      <w:ind w:firstLine="500"/>
    </w:pPr>
  </w:style>
  <w:style w:type="paragraph" w:customStyle="1" w:styleId="affffff0">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1">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2">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3">
    <w:name w:val="Центрированный (таблица)"/>
    <w:basedOn w:val="afffff2"/>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4">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5">
    <w:name w:val="Заголовок таблицы"/>
    <w:basedOn w:val="affffff4"/>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6">
    <w:name w:val="Body Text Indent"/>
    <w:basedOn w:val="a"/>
    <w:link w:val="affffff7"/>
    <w:rsid w:val="00DE5F13"/>
    <w:pPr>
      <w:ind w:firstLine="900"/>
      <w:jc w:val="both"/>
    </w:pPr>
  </w:style>
  <w:style w:type="character" w:customStyle="1" w:styleId="affffff7">
    <w:name w:val="Основной текст с отступом Знак"/>
    <w:basedOn w:val="a0"/>
    <w:link w:val="affffff6"/>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8">
    <w:name w:val="FollowedHyperlink"/>
    <w:uiPriority w:val="99"/>
    <w:rsid w:val="00DE5F13"/>
    <w:rPr>
      <w:color w:val="800080"/>
      <w:u w:val="single"/>
    </w:rPr>
  </w:style>
  <w:style w:type="character" w:customStyle="1" w:styleId="apple-converted-space">
    <w:name w:val="apple-converted-space"/>
    <w:basedOn w:val="a0"/>
    <w:rsid w:val="00DE5F13"/>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64E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CB64EA"/>
    <w:pPr>
      <w:spacing w:after="200" w:line="276" w:lineRule="auto"/>
      <w:ind w:left="720"/>
      <w:contextualSpacing/>
    </w:pPr>
    <w:rPr>
      <w:rFonts w:ascii="Calibri" w:eastAsia="Calibri" w:hAnsi="Calibri"/>
      <w:sz w:val="22"/>
      <w:szCs w:val="22"/>
      <w:lang w:eastAsia="en-US"/>
    </w:rPr>
  </w:style>
  <w:style w:type="paragraph" w:customStyle="1" w:styleId="affffff9">
    <w:name w:val="Знак Знак Знак Знак"/>
    <w:basedOn w:val="a"/>
    <w:rsid w:val="00CB64E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B64EA"/>
    <w:pPr>
      <w:spacing w:after="0" w:line="240" w:lineRule="auto"/>
    </w:pPr>
    <w:rPr>
      <w:rFonts w:ascii="Times New Roman" w:eastAsia="Times New Roman" w:hAnsi="Times New Roman" w:cs="Times New Roman"/>
      <w:sz w:val="24"/>
      <w:szCs w:val="24"/>
      <w:lang w:eastAsia="ru-RU"/>
    </w:rPr>
  </w:style>
  <w:style w:type="character" w:customStyle="1" w:styleId="1d">
    <w:name w:val="Тема примечания Знак1"/>
    <w:uiPriority w:val="99"/>
    <w:locked/>
    <w:rsid w:val="00CB64EA"/>
    <w:rPr>
      <w:rFonts w:cs="Times New Roman"/>
      <w:b/>
      <w:bCs/>
      <w:sz w:val="24"/>
      <w:szCs w:val="24"/>
    </w:rPr>
  </w:style>
  <w:style w:type="paragraph" w:customStyle="1" w:styleId="affffffa">
    <w:name w:val="÷¬__ ÷¬__ ÷¬__ ÷¬__"/>
    <w:basedOn w:val="a"/>
    <w:uiPriority w:val="99"/>
    <w:rsid w:val="00CB64E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CB64EA"/>
    <w:pPr>
      <w:spacing w:after="120" w:line="480" w:lineRule="auto"/>
      <w:ind w:left="283"/>
    </w:pPr>
  </w:style>
  <w:style w:type="character" w:customStyle="1" w:styleId="28">
    <w:name w:val="Основной текст с отступом 2 Знак"/>
    <w:basedOn w:val="a0"/>
    <w:link w:val="27"/>
    <w:rsid w:val="00CB64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4EA"/>
    <w:rPr>
      <w:rFonts w:ascii="Calibri" w:eastAsiaTheme="minorEastAsia" w:hAnsi="Calibri" w:cs="Calibri"/>
      <w:lang w:eastAsia="ru-RU"/>
    </w:rPr>
  </w:style>
  <w:style w:type="paragraph" w:customStyle="1" w:styleId="P16">
    <w:name w:val="P16"/>
    <w:basedOn w:val="a"/>
    <w:hidden/>
    <w:uiPriority w:val="99"/>
    <w:rsid w:val="00CB64EA"/>
    <w:pPr>
      <w:widowControl w:val="0"/>
      <w:adjustRightInd w:val="0"/>
      <w:jc w:val="center"/>
      <w:textAlignment w:val="baseline"/>
    </w:pPr>
    <w:rPr>
      <w:rFonts w:eastAsia="SimSun1"/>
      <w:b/>
      <w:szCs w:val="20"/>
    </w:rPr>
  </w:style>
  <w:style w:type="paragraph" w:customStyle="1" w:styleId="P59">
    <w:name w:val="P59"/>
    <w:basedOn w:val="a"/>
    <w:hidden/>
    <w:uiPriority w:val="99"/>
    <w:rsid w:val="00CB64EA"/>
    <w:pPr>
      <w:widowControl w:val="0"/>
      <w:tabs>
        <w:tab w:val="left" w:pos="-3420"/>
      </w:tabs>
      <w:adjustRightInd w:val="0"/>
      <w:jc w:val="center"/>
      <w:textAlignment w:val="baseline"/>
    </w:pPr>
    <w:rPr>
      <w:szCs w:val="20"/>
    </w:rPr>
  </w:style>
  <w:style w:type="paragraph" w:customStyle="1" w:styleId="P61">
    <w:name w:val="P61"/>
    <w:basedOn w:val="a"/>
    <w:hidden/>
    <w:uiPriority w:val="99"/>
    <w:rsid w:val="00CB64EA"/>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CB64E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B64EA"/>
    <w:rPr>
      <w:sz w:val="24"/>
    </w:rPr>
  </w:style>
  <w:style w:type="paragraph" w:styleId="36">
    <w:name w:val="Body Text Indent 3"/>
    <w:basedOn w:val="a"/>
    <w:link w:val="37"/>
    <w:rsid w:val="00CB64EA"/>
    <w:pPr>
      <w:spacing w:after="120"/>
      <w:ind w:left="283"/>
    </w:pPr>
    <w:rPr>
      <w:sz w:val="16"/>
      <w:szCs w:val="16"/>
    </w:rPr>
  </w:style>
  <w:style w:type="character" w:customStyle="1" w:styleId="37">
    <w:name w:val="Основной текст с отступом 3 Знак"/>
    <w:basedOn w:val="a0"/>
    <w:link w:val="36"/>
    <w:rsid w:val="00CB64EA"/>
    <w:rPr>
      <w:rFonts w:ascii="Times New Roman" w:eastAsia="Times New Roman" w:hAnsi="Times New Roman" w:cs="Times New Roman"/>
      <w:sz w:val="16"/>
      <w:szCs w:val="16"/>
      <w:lang w:eastAsia="ru-RU"/>
    </w:rPr>
  </w:style>
  <w:style w:type="paragraph" w:customStyle="1" w:styleId="Default">
    <w:name w:val="Default"/>
    <w:uiPriority w:val="99"/>
    <w:rsid w:val="00CB6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b">
    <w:name w:val="МУ Обычный стиль"/>
    <w:basedOn w:val="a"/>
    <w:autoRedefine/>
    <w:uiPriority w:val="99"/>
    <w:rsid w:val="00CB64E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2">
    <w:name w:val="Стиль8"/>
    <w:basedOn w:val="a"/>
    <w:uiPriority w:val="99"/>
    <w:rsid w:val="00CB64EA"/>
    <w:rPr>
      <w:rFonts w:eastAsia="Calibri"/>
      <w:noProof/>
      <w:sz w:val="28"/>
      <w:szCs w:val="28"/>
    </w:rPr>
  </w:style>
  <w:style w:type="character" w:customStyle="1" w:styleId="ad">
    <w:name w:val="Абзац списка Знак"/>
    <w:aliases w:val="ТЗ список Знак,Абзац списка нумерованный Знак"/>
    <w:link w:val="ac"/>
    <w:qFormat/>
    <w:locked/>
    <w:rsid w:val="00CB64EA"/>
    <w:rPr>
      <w:rFonts w:ascii="Calibri" w:eastAsia="Calibri" w:hAnsi="Calibri" w:cs="Calibri"/>
      <w:lang w:eastAsia="ru-RU"/>
    </w:rPr>
  </w:style>
  <w:style w:type="character" w:customStyle="1" w:styleId="29">
    <w:name w:val="Название Знак2"/>
    <w:rsid w:val="00CB64EA"/>
    <w:rPr>
      <w:rFonts w:ascii="Calibri Light" w:hAnsi="Calibri Light"/>
      <w:b/>
      <w:bCs/>
      <w:kern w:val="28"/>
      <w:sz w:val="32"/>
      <w:szCs w:val="32"/>
    </w:rPr>
  </w:style>
  <w:style w:type="character" w:styleId="affffffc">
    <w:name w:val="Emphasis"/>
    <w:qFormat/>
    <w:rsid w:val="00CB64EA"/>
    <w:rPr>
      <w:i/>
      <w:iCs/>
    </w:rPr>
  </w:style>
  <w:style w:type="numbering" w:customStyle="1" w:styleId="150">
    <w:name w:val="Нет списка15"/>
    <w:next w:val="a2"/>
    <w:uiPriority w:val="99"/>
    <w:semiHidden/>
    <w:unhideWhenUsed/>
    <w:rsid w:val="00BD578D"/>
  </w:style>
  <w:style w:type="paragraph" w:customStyle="1" w:styleId="affffffd">
    <w:name w:val="Знак Знак Знак Знак"/>
    <w:basedOn w:val="a"/>
    <w:uiPriority w:val="99"/>
    <w:rsid w:val="00BD578D"/>
    <w:pPr>
      <w:spacing w:before="100" w:beforeAutospacing="1" w:after="100" w:afterAutospacing="1"/>
    </w:pPr>
    <w:rPr>
      <w:rFonts w:ascii="Tahoma" w:hAnsi="Tahoma"/>
      <w:sz w:val="20"/>
      <w:szCs w:val="20"/>
      <w:lang w:val="en-US" w:eastAsia="en-US"/>
    </w:rPr>
  </w:style>
  <w:style w:type="paragraph" w:customStyle="1" w:styleId="60">
    <w:name w:val="Абзац списка6"/>
    <w:basedOn w:val="a"/>
    <w:rsid w:val="00BD578D"/>
    <w:pPr>
      <w:ind w:left="720"/>
    </w:pPr>
    <w:rPr>
      <w:szCs w:val="20"/>
    </w:rPr>
  </w:style>
  <w:style w:type="table" w:customStyle="1" w:styleId="42">
    <w:name w:val="Сетка таблицы4"/>
    <w:basedOn w:val="a1"/>
    <w:next w:val="aff3"/>
    <w:uiPriority w:val="59"/>
    <w:rsid w:val="00BD578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примечания Знак1"/>
    <w:basedOn w:val="a0"/>
    <w:uiPriority w:val="99"/>
    <w:semiHidden/>
    <w:rsid w:val="006B1FC6"/>
    <w:rPr>
      <w:rFonts w:ascii="Times New Roman" w:eastAsia="Times New Roman" w:hAnsi="Times New Roman" w:cs="Times New Roman"/>
      <w:sz w:val="20"/>
      <w:szCs w:val="20"/>
      <w:lang w:eastAsia="ru-RU"/>
    </w:rPr>
  </w:style>
  <w:style w:type="paragraph" w:customStyle="1" w:styleId="70">
    <w:name w:val="Абзац списка7"/>
    <w:basedOn w:val="a"/>
    <w:uiPriority w:val="99"/>
    <w:rsid w:val="006B1FC6"/>
    <w:pPr>
      <w:ind w:left="720"/>
    </w:pPr>
    <w:rPr>
      <w:szCs w:val="20"/>
    </w:rPr>
  </w:style>
  <w:style w:type="character" w:customStyle="1" w:styleId="1f">
    <w:name w:val="Текст сноски Знак1"/>
    <w:basedOn w:val="a0"/>
    <w:uiPriority w:val="99"/>
    <w:semiHidden/>
    <w:rsid w:val="006B1FC6"/>
    <w:rPr>
      <w:rFonts w:ascii="Times New Roman" w:eastAsia="Times New Roman" w:hAnsi="Times New Roman" w:cs="Times New Roman"/>
      <w:sz w:val="20"/>
      <w:szCs w:val="20"/>
      <w:lang w:eastAsia="ru-RU"/>
    </w:rPr>
  </w:style>
  <w:style w:type="character" w:customStyle="1" w:styleId="1f0">
    <w:name w:val="Верхний колонтитул Знак1"/>
    <w:basedOn w:val="a0"/>
    <w:uiPriority w:val="99"/>
    <w:semiHidden/>
    <w:rsid w:val="006B1FC6"/>
    <w:rPr>
      <w:rFonts w:ascii="Times New Roman" w:eastAsia="Times New Roman" w:hAnsi="Times New Roman" w:cs="Times New Roman"/>
      <w:sz w:val="24"/>
      <w:szCs w:val="24"/>
      <w:lang w:eastAsia="ru-RU"/>
    </w:rPr>
  </w:style>
  <w:style w:type="character" w:customStyle="1" w:styleId="1f1">
    <w:name w:val="Текст выноски Знак1"/>
    <w:basedOn w:val="a0"/>
    <w:uiPriority w:val="99"/>
    <w:semiHidden/>
    <w:rsid w:val="006B1FC6"/>
    <w:rPr>
      <w:rFonts w:ascii="Segoe UI" w:eastAsia="Times New Roman" w:hAnsi="Segoe UI" w:cs="Segoe UI"/>
      <w:sz w:val="18"/>
      <w:szCs w:val="18"/>
      <w:lang w:eastAsia="ru-RU"/>
    </w:rPr>
  </w:style>
  <w:style w:type="character" w:customStyle="1" w:styleId="1f2">
    <w:name w:val="Основной текст Знак1"/>
    <w:basedOn w:val="a0"/>
    <w:semiHidden/>
    <w:rsid w:val="006B1FC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6B1FC6"/>
    <w:rPr>
      <w:rFonts w:ascii="Times New Roman" w:eastAsia="Times New Roman" w:hAnsi="Times New Roman" w:cs="Times New Roman"/>
      <w:sz w:val="24"/>
      <w:szCs w:val="24"/>
      <w:lang w:eastAsia="ru-RU"/>
    </w:rPr>
  </w:style>
  <w:style w:type="character" w:customStyle="1" w:styleId="1f3">
    <w:name w:val="Нижний колонтитул Знак1"/>
    <w:basedOn w:val="a0"/>
    <w:semiHidden/>
    <w:rsid w:val="006B1FC6"/>
    <w:rPr>
      <w:rFonts w:ascii="Times New Roman" w:eastAsia="Times New Roman" w:hAnsi="Times New Roman" w:cs="Times New Roman"/>
      <w:sz w:val="24"/>
      <w:szCs w:val="24"/>
      <w:lang w:eastAsia="ru-RU"/>
    </w:rPr>
  </w:style>
  <w:style w:type="character" w:customStyle="1" w:styleId="1f4">
    <w:name w:val="Текст концевой сноски Знак1"/>
    <w:basedOn w:val="a0"/>
    <w:semiHidden/>
    <w:rsid w:val="006B1FC6"/>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B1FC6"/>
    <w:rPr>
      <w:rFonts w:ascii="Times New Roman" w:eastAsia="Times New Roman" w:hAnsi="Times New Roman" w:cs="Times New Roman"/>
      <w:sz w:val="16"/>
      <w:szCs w:val="16"/>
      <w:lang w:eastAsia="ru-RU"/>
    </w:rPr>
  </w:style>
  <w:style w:type="character" w:customStyle="1" w:styleId="1f5">
    <w:name w:val="Заголовок Знак1"/>
    <w:basedOn w:val="a0"/>
    <w:rsid w:val="006B1FC6"/>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f3"/>
    <w:uiPriority w:val="59"/>
    <w:rsid w:val="006B1FC6"/>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1393-46D3-4F06-9280-F2A0AA8F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12548</Words>
  <Characters>71530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11</cp:revision>
  <dcterms:created xsi:type="dcterms:W3CDTF">2022-07-08T07:49:00Z</dcterms:created>
  <dcterms:modified xsi:type="dcterms:W3CDTF">2023-09-28T12:48:00Z</dcterms:modified>
</cp:coreProperties>
</file>